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BCEA" w14:textId="654F0F93" w:rsidR="00803188" w:rsidRPr="00803188" w:rsidRDefault="00C87EA8" w:rsidP="00803188">
      <w:pPr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>
        <w:rPr>
          <w:rFonts w:eastAsia="Times New Roman" w:cstheme="minorHAnsi"/>
          <w:b/>
          <w:kern w:val="0"/>
          <w:lang w:eastAsia="it-IT"/>
          <w14:ligatures w14:val="none"/>
        </w:rPr>
        <w:t xml:space="preserve">PROGETTAZIONE </w:t>
      </w:r>
      <w:r w:rsidR="00803188" w:rsidRPr="00803188">
        <w:rPr>
          <w:rFonts w:eastAsia="Times New Roman" w:cstheme="minorHAnsi"/>
          <w:b/>
          <w:kern w:val="0"/>
          <w:lang w:eastAsia="it-IT"/>
          <w14:ligatures w14:val="none"/>
        </w:rPr>
        <w:t>EAS –</w:t>
      </w:r>
      <w:r>
        <w:rPr>
          <w:rFonts w:eastAsia="Times New Roman" w:cstheme="minorHAnsi"/>
          <w:b/>
          <w:kern w:val="0"/>
          <w:lang w:eastAsia="it-IT"/>
          <w14:ligatures w14:val="none"/>
        </w:rPr>
        <w:t xml:space="preserve">UDL/ </w:t>
      </w:r>
      <w:r w:rsidR="00803188" w:rsidRPr="00803188">
        <w:rPr>
          <w:rFonts w:eastAsia="Calibri" w:cstheme="minorHAnsi"/>
          <w:b/>
          <w:kern w:val="0"/>
          <w14:ligatures w14:val="none"/>
        </w:rPr>
        <w:t>CLASSE</w:t>
      </w:r>
      <w:r>
        <w:rPr>
          <w:rFonts w:eastAsia="Calibri" w:cstheme="minorHAnsi"/>
          <w:b/>
          <w:kern w:val="0"/>
          <w14:ligatures w14:val="none"/>
        </w:rPr>
        <w:t>-</w:t>
      </w:r>
      <w:r w:rsidR="00803188" w:rsidRPr="00803188">
        <w:rPr>
          <w:rFonts w:eastAsia="Calibri" w:cstheme="minorHAnsi"/>
          <w:b/>
          <w:kern w:val="0"/>
          <w14:ligatures w14:val="none"/>
        </w:rPr>
        <w:t>SEZIONE …………….</w:t>
      </w:r>
    </w:p>
    <w:p w14:paraId="0A823474" w14:textId="77777777" w:rsidR="00803188" w:rsidRPr="00803188" w:rsidRDefault="00803188" w:rsidP="00803188">
      <w:pPr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4022F8A5" w14:textId="77777777" w:rsidR="00803188" w:rsidRPr="00803188" w:rsidRDefault="00803188" w:rsidP="00803188">
      <w:pPr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  <w:r w:rsidRPr="00803188">
        <w:rPr>
          <w:rFonts w:eastAsia="Calibri" w:cstheme="minorHAnsi"/>
          <w:b/>
          <w:kern w:val="0"/>
          <w14:ligatures w14:val="none"/>
        </w:rPr>
        <w:t xml:space="preserve">GRUPPO: </w:t>
      </w:r>
    </w:p>
    <w:p w14:paraId="18A995C1" w14:textId="77777777" w:rsidR="00803188" w:rsidRPr="00803188" w:rsidRDefault="00803188" w:rsidP="00803188">
      <w:pPr>
        <w:spacing w:after="0" w:line="240" w:lineRule="auto"/>
        <w:jc w:val="center"/>
        <w:rPr>
          <w:rFonts w:eastAsia="Calibri" w:cstheme="minorHAnsi"/>
          <w:b/>
          <w:kern w:val="0"/>
          <w14:ligatures w14:val="none"/>
        </w:rPr>
      </w:pPr>
    </w:p>
    <w:p w14:paraId="3CE2CF5A" w14:textId="77777777" w:rsidR="00803188" w:rsidRPr="00803188" w:rsidRDefault="00803188" w:rsidP="00803188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</w:p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384"/>
        <w:gridCol w:w="7187"/>
      </w:tblGrid>
      <w:tr w:rsidR="00803188" w:rsidRPr="00803188" w14:paraId="073FAE80" w14:textId="77777777" w:rsidTr="00803188">
        <w:trPr>
          <w:trHeight w:val="48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39790C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TITOLO DELL’EAS</w:t>
            </w:r>
          </w:p>
        </w:tc>
        <w:tc>
          <w:tcPr>
            <w:tcW w:w="1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BAE6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</w:tc>
      </w:tr>
      <w:tr w:rsidR="00803188" w:rsidRPr="00803188" w14:paraId="73DD656B" w14:textId="77777777" w:rsidTr="00803188">
        <w:trPr>
          <w:trHeight w:val="482"/>
        </w:trPr>
        <w:tc>
          <w:tcPr>
            <w:tcW w:w="2802" w:type="dxa"/>
            <w:shd w:val="clear" w:color="auto" w:fill="E7E6E6" w:themeFill="background2"/>
          </w:tcPr>
          <w:p w14:paraId="311606AB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CLASSE/SEZIONE/STUDENTI</w:t>
            </w:r>
          </w:p>
        </w:tc>
        <w:tc>
          <w:tcPr>
            <w:tcW w:w="11571" w:type="dxa"/>
            <w:gridSpan w:val="2"/>
          </w:tcPr>
          <w:p w14:paraId="350AA15E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</w:tc>
      </w:tr>
      <w:tr w:rsidR="00803188" w:rsidRPr="00803188" w14:paraId="7A143FEE" w14:textId="77777777" w:rsidTr="00803188">
        <w:trPr>
          <w:trHeight w:val="482"/>
        </w:trPr>
        <w:tc>
          <w:tcPr>
            <w:tcW w:w="2802" w:type="dxa"/>
            <w:shd w:val="clear" w:color="auto" w:fill="E7E6E6" w:themeFill="background2"/>
            <w:vAlign w:val="center"/>
          </w:tcPr>
          <w:p w14:paraId="0F88A4A6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 xml:space="preserve">ARGOMENTO  </w:t>
            </w:r>
          </w:p>
        </w:tc>
        <w:tc>
          <w:tcPr>
            <w:tcW w:w="11571" w:type="dxa"/>
            <w:gridSpan w:val="2"/>
          </w:tcPr>
          <w:p w14:paraId="082121A4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</w:tc>
      </w:tr>
      <w:tr w:rsidR="00803188" w:rsidRPr="00803188" w14:paraId="17E524AB" w14:textId="77777777" w:rsidTr="00803188">
        <w:trPr>
          <w:trHeight w:val="482"/>
        </w:trPr>
        <w:tc>
          <w:tcPr>
            <w:tcW w:w="2802" w:type="dxa"/>
            <w:shd w:val="clear" w:color="auto" w:fill="E7E6E6" w:themeFill="background2"/>
            <w:vAlign w:val="center"/>
          </w:tcPr>
          <w:p w14:paraId="75E585DE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DISCIPLINE COINVOLTE</w:t>
            </w:r>
          </w:p>
        </w:tc>
        <w:tc>
          <w:tcPr>
            <w:tcW w:w="11571" w:type="dxa"/>
            <w:gridSpan w:val="2"/>
          </w:tcPr>
          <w:p w14:paraId="014D91F5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</w:tc>
      </w:tr>
      <w:tr w:rsidR="00803188" w:rsidRPr="00803188" w14:paraId="317CF636" w14:textId="77777777" w:rsidTr="00803188">
        <w:trPr>
          <w:trHeight w:val="482"/>
        </w:trPr>
        <w:tc>
          <w:tcPr>
            <w:tcW w:w="2802" w:type="dxa"/>
            <w:shd w:val="clear" w:color="auto" w:fill="E7E6E6" w:themeFill="background2"/>
            <w:vAlign w:val="center"/>
          </w:tcPr>
          <w:p w14:paraId="4CBC8498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INTENZIONALITÀ EDUCATIVA</w:t>
            </w:r>
          </w:p>
          <w:p w14:paraId="7737A3B4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11571" w:type="dxa"/>
            <w:gridSpan w:val="2"/>
          </w:tcPr>
          <w:p w14:paraId="2C9028E0" w14:textId="77777777" w:rsidR="00803188" w:rsidRPr="00803188" w:rsidRDefault="00803188" w:rsidP="00803188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  <w:tr w:rsidR="00803188" w:rsidRPr="00803188" w14:paraId="79E27BC8" w14:textId="77777777" w:rsidTr="00803188">
        <w:trPr>
          <w:trHeight w:val="482"/>
        </w:trPr>
        <w:tc>
          <w:tcPr>
            <w:tcW w:w="7186" w:type="dxa"/>
            <w:gridSpan w:val="2"/>
            <w:shd w:val="clear" w:color="auto" w:fill="E7E6E6" w:themeFill="background2"/>
            <w:vAlign w:val="center"/>
          </w:tcPr>
          <w:p w14:paraId="21FE517B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 xml:space="preserve">OBIETTIVI DI APPRENDIMENTO/COMPETENZE </w:t>
            </w:r>
          </w:p>
        </w:tc>
        <w:tc>
          <w:tcPr>
            <w:tcW w:w="7187" w:type="dxa"/>
            <w:shd w:val="clear" w:color="auto" w:fill="E7E6E6" w:themeFill="background2"/>
          </w:tcPr>
          <w:p w14:paraId="3488A9AF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Discipline di riferimento</w:t>
            </w:r>
          </w:p>
        </w:tc>
      </w:tr>
      <w:tr w:rsidR="00803188" w:rsidRPr="00803188" w14:paraId="057E9665" w14:textId="77777777" w:rsidTr="00803188">
        <w:trPr>
          <w:trHeight w:val="482"/>
        </w:trPr>
        <w:tc>
          <w:tcPr>
            <w:tcW w:w="7186" w:type="dxa"/>
            <w:gridSpan w:val="2"/>
            <w:vAlign w:val="center"/>
          </w:tcPr>
          <w:p w14:paraId="00B3A65D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rPr>
                <w:rFonts w:eastAsia="Calibri" w:cstheme="minorHAnsi"/>
                <w:b/>
                <w:kern w:val="0"/>
                <w14:ligatures w14:val="none"/>
              </w:rPr>
            </w:pPr>
          </w:p>
          <w:p w14:paraId="0701F742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rPr>
                <w:rFonts w:eastAsia="Calibri" w:cstheme="minorHAnsi"/>
                <w:b/>
                <w:kern w:val="0"/>
                <w14:ligatures w14:val="none"/>
              </w:rPr>
            </w:pPr>
          </w:p>
          <w:p w14:paraId="71775EAA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  <w:tc>
          <w:tcPr>
            <w:tcW w:w="7187" w:type="dxa"/>
          </w:tcPr>
          <w:p w14:paraId="0B77943D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rPr>
                <w:rFonts w:eastAsia="Calibri" w:cstheme="minorHAnsi"/>
                <w:kern w:val="0"/>
                <w14:ligatures w14:val="none"/>
              </w:rPr>
            </w:pPr>
          </w:p>
        </w:tc>
      </w:tr>
      <w:tr w:rsidR="00803188" w:rsidRPr="00803188" w14:paraId="65405816" w14:textId="77777777" w:rsidTr="00670A77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7186" w:type="dxa"/>
            <w:gridSpan w:val="2"/>
          </w:tcPr>
          <w:p w14:paraId="645C56F0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SETTING</w:t>
            </w:r>
          </w:p>
          <w:p w14:paraId="45802282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  <w:p w14:paraId="5FB8AF97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  <w:p w14:paraId="4B350FF1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  <w:p w14:paraId="4DB17375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  <w:p w14:paraId="2BA7205A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7187" w:type="dxa"/>
          </w:tcPr>
          <w:p w14:paraId="4590F629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STRUMENTI</w:t>
            </w:r>
          </w:p>
        </w:tc>
      </w:tr>
      <w:tr w:rsidR="00803188" w:rsidRPr="00803188" w14:paraId="0B5A7EC7" w14:textId="77777777" w:rsidTr="00670A77">
        <w:tblPrEx>
          <w:tblLook w:val="01E0" w:firstRow="1" w:lastRow="1" w:firstColumn="1" w:lastColumn="1" w:noHBand="0" w:noVBand="0"/>
        </w:tblPrEx>
        <w:trPr>
          <w:trHeight w:val="602"/>
        </w:trPr>
        <w:tc>
          <w:tcPr>
            <w:tcW w:w="7186" w:type="dxa"/>
            <w:gridSpan w:val="2"/>
          </w:tcPr>
          <w:p w14:paraId="708031FC" w14:textId="77777777" w:rsidR="00803188" w:rsidRPr="00803188" w:rsidRDefault="00803188" w:rsidP="0080318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kern w:val="0"/>
                <w14:ligatures w14:val="none"/>
              </w:rPr>
            </w:pPr>
          </w:p>
        </w:tc>
        <w:tc>
          <w:tcPr>
            <w:tcW w:w="7187" w:type="dxa"/>
          </w:tcPr>
          <w:p w14:paraId="010A8344" w14:textId="77777777" w:rsidR="00803188" w:rsidRPr="00803188" w:rsidRDefault="00803188" w:rsidP="00803188">
            <w:pPr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rPr>
                <w:rFonts w:eastAsia="Calibri" w:cstheme="minorHAnsi"/>
                <w:kern w:val="0"/>
                <w14:ligatures w14:val="none"/>
              </w:rPr>
            </w:pPr>
          </w:p>
        </w:tc>
      </w:tr>
    </w:tbl>
    <w:p w14:paraId="29BE5F2E" w14:textId="77777777" w:rsidR="00803188" w:rsidRPr="00803188" w:rsidRDefault="00803188" w:rsidP="00803188">
      <w:pPr>
        <w:spacing w:after="0" w:line="240" w:lineRule="auto"/>
        <w:rPr>
          <w:rFonts w:eastAsia="Times New Roman" w:cstheme="minorHAnsi"/>
          <w:b/>
          <w:kern w:val="0"/>
          <w:lang w:eastAsia="it-IT"/>
          <w14:ligatures w14:val="none"/>
        </w:rPr>
      </w:pPr>
    </w:p>
    <w:p w14:paraId="07562040" w14:textId="77777777" w:rsidR="00803188" w:rsidRPr="00803188" w:rsidRDefault="00803188" w:rsidP="00803188">
      <w:pPr>
        <w:spacing w:after="0" w:line="240" w:lineRule="auto"/>
        <w:jc w:val="center"/>
        <w:rPr>
          <w:rFonts w:eastAsia="Times New Roman" w:cstheme="minorHAnsi"/>
          <w:b/>
          <w:kern w:val="0"/>
          <w:lang w:eastAsia="it-IT"/>
          <w14:ligatures w14:val="none"/>
        </w:rPr>
      </w:pPr>
      <w:r w:rsidRPr="00803188">
        <w:rPr>
          <w:rFonts w:eastAsia="Times New Roman" w:cstheme="minorHAnsi"/>
          <w:b/>
          <w:kern w:val="0"/>
          <w:lang w:eastAsia="it-IT"/>
          <w14:ligatures w14:val="none"/>
        </w:rPr>
        <w:br w:type="page"/>
      </w:r>
      <w:r w:rsidRPr="00803188">
        <w:rPr>
          <w:rFonts w:eastAsia="Times New Roman" w:cstheme="minorHAnsi"/>
          <w:b/>
          <w:kern w:val="0"/>
          <w:lang w:eastAsia="it-IT"/>
          <w14:ligatures w14:val="none"/>
        </w:rPr>
        <w:lastRenderedPageBreak/>
        <w:t>SVILUPPO DELL’EAS</w:t>
      </w:r>
    </w:p>
    <w:p w14:paraId="0E1FD962" w14:textId="77777777" w:rsidR="00803188" w:rsidRPr="00803188" w:rsidRDefault="00803188" w:rsidP="00803188">
      <w:pPr>
        <w:spacing w:after="0" w:line="240" w:lineRule="auto"/>
        <w:jc w:val="center"/>
        <w:rPr>
          <w:rFonts w:eastAsia="Times New Roman" w:cstheme="minorHAnsi"/>
          <w:b/>
          <w:kern w:val="0"/>
          <w:lang w:eastAsia="it-IT"/>
          <w14:ligatures w14:val="none"/>
        </w:rPr>
      </w:pPr>
    </w:p>
    <w:tbl>
      <w:tblPr>
        <w:tblW w:w="14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8"/>
        <w:gridCol w:w="4718"/>
        <w:gridCol w:w="4719"/>
      </w:tblGrid>
      <w:tr w:rsidR="00803188" w:rsidRPr="00803188" w14:paraId="0748693A" w14:textId="77777777" w:rsidTr="00803188">
        <w:trPr>
          <w:cantSplit/>
          <w:trHeight w:val="421"/>
        </w:trPr>
        <w:tc>
          <w:tcPr>
            <w:tcW w:w="14155" w:type="dxa"/>
            <w:gridSpan w:val="3"/>
            <w:shd w:val="clear" w:color="auto" w:fill="E7E6E6" w:themeFill="background2"/>
          </w:tcPr>
          <w:p w14:paraId="76E3412E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FASE 1 – PREPARATORIA</w:t>
            </w:r>
          </w:p>
        </w:tc>
      </w:tr>
      <w:tr w:rsidR="00803188" w:rsidRPr="00803188" w14:paraId="25A27490" w14:textId="77777777" w:rsidTr="00670A77">
        <w:trPr>
          <w:cantSplit/>
          <w:trHeight w:val="421"/>
        </w:trPr>
        <w:tc>
          <w:tcPr>
            <w:tcW w:w="14155" w:type="dxa"/>
            <w:gridSpan w:val="3"/>
          </w:tcPr>
          <w:p w14:paraId="7FF99A54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kern w:val="0"/>
                <w:lang w:eastAsia="it-IT"/>
                <w14:ligatures w14:val="none"/>
              </w:rPr>
              <w:t xml:space="preserve">In questa fase il docente predispone il lavoro preliminare da far svolgere a casa oppure in aula; organizza un quadro concettuale e il materiale di supporto.  </w:t>
            </w:r>
          </w:p>
        </w:tc>
      </w:tr>
      <w:tr w:rsidR="00803188" w:rsidRPr="00803188" w14:paraId="30190841" w14:textId="77777777" w:rsidTr="00803188">
        <w:trPr>
          <w:cantSplit/>
          <w:trHeight w:val="309"/>
        </w:trPr>
        <w:tc>
          <w:tcPr>
            <w:tcW w:w="4718" w:type="dxa"/>
            <w:shd w:val="clear" w:color="auto" w:fill="E7E6E6" w:themeFill="background2"/>
          </w:tcPr>
          <w:p w14:paraId="645E8F74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AZIONI DELL’INSEGNANTE</w:t>
            </w:r>
          </w:p>
          <w:p w14:paraId="1AB23880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4718" w:type="dxa"/>
            <w:shd w:val="clear" w:color="auto" w:fill="E7E6E6" w:themeFill="background2"/>
          </w:tcPr>
          <w:p w14:paraId="422E346E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AZIONI DELL’ALUNNO</w:t>
            </w:r>
          </w:p>
        </w:tc>
        <w:tc>
          <w:tcPr>
            <w:tcW w:w="4719" w:type="dxa"/>
            <w:shd w:val="clear" w:color="auto" w:fill="E7E6E6" w:themeFill="background2"/>
          </w:tcPr>
          <w:p w14:paraId="019E4711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 xml:space="preserve">LOGICA DIDATTICA </w:t>
            </w:r>
          </w:p>
        </w:tc>
      </w:tr>
      <w:tr w:rsidR="00803188" w:rsidRPr="00803188" w14:paraId="770D657F" w14:textId="77777777" w:rsidTr="00670A77">
        <w:trPr>
          <w:cantSplit/>
          <w:trHeight w:val="780"/>
        </w:trPr>
        <w:tc>
          <w:tcPr>
            <w:tcW w:w="4718" w:type="dxa"/>
          </w:tcPr>
          <w:p w14:paraId="4B5E7E7B" w14:textId="77777777" w:rsidR="00803188" w:rsidRPr="00803188" w:rsidRDefault="00803188" w:rsidP="0080318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>Assegna i compiti</w:t>
            </w:r>
          </w:p>
          <w:p w14:paraId="03270400" w14:textId="77777777" w:rsidR="00803188" w:rsidRPr="00803188" w:rsidRDefault="00803188" w:rsidP="0080318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Realizza la mappa concettuale </w:t>
            </w:r>
          </w:p>
          <w:p w14:paraId="0AD11E90" w14:textId="77777777" w:rsidR="00803188" w:rsidRPr="00803188" w:rsidRDefault="00803188" w:rsidP="0080318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Fornisce uno stimolo </w:t>
            </w:r>
          </w:p>
          <w:p w14:paraId="138E3463" w14:textId="77777777" w:rsidR="00803188" w:rsidRPr="00803188" w:rsidRDefault="00803188" w:rsidP="0080318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>Dà la consegna</w:t>
            </w:r>
          </w:p>
        </w:tc>
        <w:tc>
          <w:tcPr>
            <w:tcW w:w="4718" w:type="dxa"/>
          </w:tcPr>
          <w:p w14:paraId="517C7BAB" w14:textId="77777777" w:rsidR="00803188" w:rsidRPr="00803188" w:rsidRDefault="00803188" w:rsidP="0080318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Svolge i compiti assegnati </w:t>
            </w:r>
          </w:p>
          <w:p w14:paraId="2FA1252D" w14:textId="77777777" w:rsidR="00803188" w:rsidRPr="00803188" w:rsidRDefault="00803188" w:rsidP="00803188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Ascolta legge e comprende </w:t>
            </w:r>
          </w:p>
        </w:tc>
        <w:tc>
          <w:tcPr>
            <w:tcW w:w="4719" w:type="dxa"/>
          </w:tcPr>
          <w:p w14:paraId="541C0D9B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>PROBLEM SOLVING</w:t>
            </w:r>
          </w:p>
          <w:p w14:paraId="5342E07A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(Elaborazione di strategie di soluzione) </w:t>
            </w:r>
          </w:p>
          <w:p w14:paraId="47AA9B1C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</w:p>
        </w:tc>
      </w:tr>
      <w:tr w:rsidR="00803188" w:rsidRPr="00803188" w14:paraId="66121CA8" w14:textId="77777777" w:rsidTr="00670A77">
        <w:trPr>
          <w:cantSplit/>
          <w:trHeight w:val="780"/>
        </w:trPr>
        <w:tc>
          <w:tcPr>
            <w:tcW w:w="4718" w:type="dxa"/>
          </w:tcPr>
          <w:p w14:paraId="57FBC1A8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  <w:r w:rsidRPr="00803188">
              <w:rPr>
                <w:rFonts w:eastAsia="Calibri" w:cstheme="minorHAnsi"/>
                <w:kern w:val="0"/>
                <w14:ligatures w14:val="none"/>
              </w:rPr>
              <w:t xml:space="preserve"> </w:t>
            </w:r>
          </w:p>
          <w:p w14:paraId="70412212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0DC4F6CA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583C6CBD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212461D5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0BC9F3AF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5D96491A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697F640D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572E3F5B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244170D5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7D926EFF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75B921BF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5A5098FE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610A24CF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</w:tc>
        <w:tc>
          <w:tcPr>
            <w:tcW w:w="4718" w:type="dxa"/>
          </w:tcPr>
          <w:p w14:paraId="5D32FF8D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0882A2B6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rPr>
                <w:rFonts w:eastAsia="Calibri" w:cstheme="minorHAnsi"/>
                <w:kern w:val="0"/>
                <w14:ligatures w14:val="none"/>
              </w:rPr>
            </w:pPr>
          </w:p>
        </w:tc>
        <w:tc>
          <w:tcPr>
            <w:tcW w:w="4719" w:type="dxa"/>
          </w:tcPr>
          <w:p w14:paraId="16A8D578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kern w:val="0"/>
                <w:lang w:eastAsia="it-IT"/>
                <w14:ligatures w14:val="none"/>
              </w:rPr>
              <w:t xml:space="preserve">  </w:t>
            </w:r>
          </w:p>
        </w:tc>
      </w:tr>
    </w:tbl>
    <w:p w14:paraId="5FE23E7C" w14:textId="77777777" w:rsidR="00803188" w:rsidRPr="00803188" w:rsidRDefault="00803188" w:rsidP="00803188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</w:p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1"/>
      </w:tblGrid>
      <w:tr w:rsidR="00803188" w:rsidRPr="00803188" w14:paraId="32003E05" w14:textId="77777777" w:rsidTr="00670A77">
        <w:trPr>
          <w:cantSplit/>
          <w:trHeight w:val="529"/>
        </w:trPr>
        <w:tc>
          <w:tcPr>
            <w:tcW w:w="14541" w:type="dxa"/>
          </w:tcPr>
          <w:p w14:paraId="0583F2A4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 xml:space="preserve">TEMPO DI ATTUAZIONE PRIMA FASE : </w:t>
            </w:r>
          </w:p>
        </w:tc>
      </w:tr>
    </w:tbl>
    <w:p w14:paraId="4E580162" w14:textId="77777777" w:rsidR="00803188" w:rsidRPr="00803188" w:rsidRDefault="00803188" w:rsidP="00803188">
      <w:pPr>
        <w:spacing w:after="200" w:line="276" w:lineRule="auto"/>
        <w:rPr>
          <w:rFonts w:eastAsia="Times New Roman" w:cstheme="minorHAnsi"/>
          <w:kern w:val="0"/>
          <w:lang w:eastAsia="it-IT"/>
          <w14:ligatures w14:val="none"/>
        </w:rPr>
      </w:pPr>
      <w:r w:rsidRPr="00803188">
        <w:rPr>
          <w:rFonts w:eastAsia="Times New Roman" w:cstheme="minorHAnsi"/>
          <w:kern w:val="0"/>
          <w:lang w:eastAsia="it-IT"/>
          <w14:ligatures w14:val="none"/>
        </w:rPr>
        <w:br w:type="page"/>
      </w:r>
    </w:p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46"/>
        <w:gridCol w:w="4847"/>
        <w:gridCol w:w="4848"/>
      </w:tblGrid>
      <w:tr w:rsidR="00803188" w:rsidRPr="00803188" w14:paraId="79AA87F6" w14:textId="77777777" w:rsidTr="00803188">
        <w:trPr>
          <w:cantSplit/>
          <w:trHeight w:val="363"/>
        </w:trPr>
        <w:tc>
          <w:tcPr>
            <w:tcW w:w="14541" w:type="dxa"/>
            <w:gridSpan w:val="3"/>
            <w:shd w:val="clear" w:color="auto" w:fill="E7E6E6" w:themeFill="background2"/>
          </w:tcPr>
          <w:p w14:paraId="2139F5F4" w14:textId="77777777" w:rsidR="00803188" w:rsidRPr="00803188" w:rsidRDefault="00803188" w:rsidP="00803188">
            <w:pPr>
              <w:spacing w:after="0" w:line="240" w:lineRule="auto"/>
              <w:ind w:right="113"/>
              <w:jc w:val="center"/>
              <w:rPr>
                <w:rFonts w:eastAsia="Calibri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Calibri" w:cstheme="minorHAnsi"/>
                <w:b/>
                <w:kern w:val="0"/>
                <w:lang w:eastAsia="it-IT"/>
                <w14:ligatures w14:val="none"/>
              </w:rPr>
              <w:lastRenderedPageBreak/>
              <w:t>FASE 2 – OPERATIVA</w:t>
            </w:r>
          </w:p>
          <w:p w14:paraId="479D53F4" w14:textId="77777777" w:rsidR="00803188" w:rsidRPr="00803188" w:rsidRDefault="00803188" w:rsidP="00803188">
            <w:pPr>
              <w:spacing w:after="0" w:line="240" w:lineRule="auto"/>
              <w:ind w:right="113"/>
              <w:jc w:val="center"/>
              <w:rPr>
                <w:rFonts w:eastAsia="Calibri" w:cstheme="minorHAnsi"/>
                <w:b/>
                <w:kern w:val="0"/>
                <w:lang w:eastAsia="it-IT"/>
                <w14:ligatures w14:val="none"/>
              </w:rPr>
            </w:pPr>
          </w:p>
        </w:tc>
      </w:tr>
      <w:tr w:rsidR="00803188" w:rsidRPr="00803188" w14:paraId="784616F6" w14:textId="77777777" w:rsidTr="00670A77">
        <w:trPr>
          <w:cantSplit/>
          <w:trHeight w:val="394"/>
        </w:trPr>
        <w:tc>
          <w:tcPr>
            <w:tcW w:w="4846" w:type="dxa"/>
          </w:tcPr>
          <w:p w14:paraId="1E2EDDC8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AZIONI DELL’INSEGNANTE</w:t>
            </w:r>
          </w:p>
          <w:p w14:paraId="06FF0D6A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</w:tc>
        <w:tc>
          <w:tcPr>
            <w:tcW w:w="4847" w:type="dxa"/>
          </w:tcPr>
          <w:p w14:paraId="01B24120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AZIONI DELL’ALUNNO</w:t>
            </w:r>
          </w:p>
        </w:tc>
        <w:tc>
          <w:tcPr>
            <w:tcW w:w="4848" w:type="dxa"/>
          </w:tcPr>
          <w:p w14:paraId="2E792325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 xml:space="preserve">LOGICA DIDATTICA </w:t>
            </w:r>
          </w:p>
        </w:tc>
      </w:tr>
      <w:tr w:rsidR="00803188" w:rsidRPr="00803188" w14:paraId="54A2A12B" w14:textId="77777777" w:rsidTr="00670A77">
        <w:trPr>
          <w:cantSplit/>
          <w:trHeight w:val="651"/>
        </w:trPr>
        <w:tc>
          <w:tcPr>
            <w:tcW w:w="4846" w:type="dxa"/>
          </w:tcPr>
          <w:p w14:paraId="33EBC804" w14:textId="7EB14380" w:rsidR="00803188" w:rsidRPr="00803188" w:rsidRDefault="00803188" w:rsidP="0080318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>Definisce i tempi e i modi di realizzazione delle attività</w:t>
            </w:r>
          </w:p>
          <w:p w14:paraId="7765039D" w14:textId="77777777" w:rsidR="00803188" w:rsidRPr="00803188" w:rsidRDefault="00803188" w:rsidP="0080318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Organizza il lavoro individuale e di gruppo </w:t>
            </w:r>
          </w:p>
          <w:p w14:paraId="794886C8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</w:p>
        </w:tc>
        <w:tc>
          <w:tcPr>
            <w:tcW w:w="4847" w:type="dxa"/>
          </w:tcPr>
          <w:p w14:paraId="6E67A475" w14:textId="77777777" w:rsidR="00803188" w:rsidRPr="00803188" w:rsidRDefault="00803188" w:rsidP="0080318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Produce e condivide un artefatto </w:t>
            </w:r>
          </w:p>
        </w:tc>
        <w:tc>
          <w:tcPr>
            <w:tcW w:w="4848" w:type="dxa"/>
          </w:tcPr>
          <w:p w14:paraId="191D1BCF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APPRENDERE ATTRAVERSO IL FARE </w:t>
            </w:r>
          </w:p>
          <w:p w14:paraId="0CC09F0E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>(Laboratorio)</w:t>
            </w:r>
          </w:p>
        </w:tc>
      </w:tr>
      <w:tr w:rsidR="00803188" w:rsidRPr="00803188" w14:paraId="7FF38861" w14:textId="77777777" w:rsidTr="00670A77">
        <w:trPr>
          <w:cantSplit/>
          <w:trHeight w:val="651"/>
        </w:trPr>
        <w:tc>
          <w:tcPr>
            <w:tcW w:w="4846" w:type="dxa"/>
          </w:tcPr>
          <w:p w14:paraId="7E0DDA97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7487C93D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18402911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7074270C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330AE834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447ADBA5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38493118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6AED2BA0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27AF8506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138F003D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7008DB74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1ED7F34B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5D9D4B5A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7660A3FE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7480417B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775CEF69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4359865B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5C842A99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  <w:p w14:paraId="55630BBE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</w:tc>
        <w:tc>
          <w:tcPr>
            <w:tcW w:w="4847" w:type="dxa"/>
          </w:tcPr>
          <w:p w14:paraId="53C661E5" w14:textId="77777777" w:rsidR="00803188" w:rsidRPr="00803188" w:rsidRDefault="00803188" w:rsidP="00803188">
            <w:pPr>
              <w:widowControl w:val="0"/>
              <w:spacing w:after="200" w:line="300" w:lineRule="auto"/>
              <w:ind w:left="360"/>
              <w:contextualSpacing/>
              <w:jc w:val="both"/>
              <w:rPr>
                <w:rFonts w:eastAsia="Calibri" w:cstheme="minorHAnsi"/>
                <w:kern w:val="0"/>
                <w:lang w:eastAsia="it-IT"/>
                <w14:ligatures w14:val="none"/>
              </w:rPr>
            </w:pPr>
            <w:r w:rsidRPr="00803188">
              <w:rPr>
                <w:rFonts w:eastAsia="Calibri" w:cstheme="minorHAnsi"/>
                <w:kern w:val="0"/>
                <w:lang w:eastAsia="it-IT"/>
                <w14:ligatures w14:val="none"/>
              </w:rPr>
              <w:t xml:space="preserve"> </w:t>
            </w:r>
          </w:p>
        </w:tc>
        <w:tc>
          <w:tcPr>
            <w:tcW w:w="4848" w:type="dxa"/>
          </w:tcPr>
          <w:p w14:paraId="7CA68147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1ABA80FF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</w:tr>
    </w:tbl>
    <w:p w14:paraId="3CC3F7F6" w14:textId="77777777" w:rsidR="00803188" w:rsidRPr="00803188" w:rsidRDefault="00803188" w:rsidP="00803188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</w:p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1"/>
      </w:tblGrid>
      <w:tr w:rsidR="00803188" w:rsidRPr="00803188" w14:paraId="073047D4" w14:textId="77777777" w:rsidTr="00670A77">
        <w:trPr>
          <w:cantSplit/>
          <w:trHeight w:val="529"/>
        </w:trPr>
        <w:tc>
          <w:tcPr>
            <w:tcW w:w="14541" w:type="dxa"/>
          </w:tcPr>
          <w:p w14:paraId="450C629F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 xml:space="preserve">TEMPO DI ATTUAZIONE SECONDA FASE: </w:t>
            </w:r>
          </w:p>
        </w:tc>
      </w:tr>
    </w:tbl>
    <w:p w14:paraId="6240503A" w14:textId="77777777" w:rsidR="00803188" w:rsidRPr="00803188" w:rsidRDefault="00803188" w:rsidP="00803188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</w:p>
    <w:p w14:paraId="5852B475" w14:textId="77777777" w:rsidR="00803188" w:rsidRPr="00803188" w:rsidRDefault="00803188" w:rsidP="00803188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0"/>
        <w:gridCol w:w="4781"/>
        <w:gridCol w:w="4781"/>
      </w:tblGrid>
      <w:tr w:rsidR="00803188" w:rsidRPr="00803188" w14:paraId="17821F72" w14:textId="77777777" w:rsidTr="00803188">
        <w:trPr>
          <w:cantSplit/>
          <w:trHeight w:val="293"/>
        </w:trPr>
        <w:tc>
          <w:tcPr>
            <w:tcW w:w="14342" w:type="dxa"/>
            <w:gridSpan w:val="3"/>
            <w:shd w:val="clear" w:color="auto" w:fill="E7E6E6" w:themeFill="background2"/>
          </w:tcPr>
          <w:p w14:paraId="77E1E237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Calibri" w:cstheme="minorHAnsi"/>
                <w:b/>
                <w:kern w:val="0"/>
                <w:lang w:eastAsia="it-IT"/>
                <w14:ligatures w14:val="none"/>
              </w:rPr>
              <w:t xml:space="preserve">FASE 3 – RISTRUTTURATIVA </w:t>
            </w:r>
          </w:p>
          <w:p w14:paraId="2FB03F88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</w:tc>
      </w:tr>
      <w:tr w:rsidR="00803188" w:rsidRPr="00803188" w14:paraId="652AAEE7" w14:textId="77777777" w:rsidTr="00670A77">
        <w:trPr>
          <w:cantSplit/>
          <w:trHeight w:val="251"/>
        </w:trPr>
        <w:tc>
          <w:tcPr>
            <w:tcW w:w="4780" w:type="dxa"/>
          </w:tcPr>
          <w:p w14:paraId="75FD267D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AZIONI DELL’INSEGNANTE</w:t>
            </w:r>
          </w:p>
        </w:tc>
        <w:tc>
          <w:tcPr>
            <w:tcW w:w="4781" w:type="dxa"/>
          </w:tcPr>
          <w:p w14:paraId="0BBA6D98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AZIONI DELL’ALUNNO</w:t>
            </w:r>
          </w:p>
        </w:tc>
        <w:tc>
          <w:tcPr>
            <w:tcW w:w="4781" w:type="dxa"/>
          </w:tcPr>
          <w:p w14:paraId="0A0B0E27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 xml:space="preserve">LOGICA DIDATTICA </w:t>
            </w:r>
          </w:p>
        </w:tc>
      </w:tr>
      <w:tr w:rsidR="00803188" w:rsidRPr="00803188" w14:paraId="7A1BF14C" w14:textId="77777777" w:rsidTr="00670A77">
        <w:trPr>
          <w:cantSplit/>
          <w:trHeight w:val="767"/>
        </w:trPr>
        <w:tc>
          <w:tcPr>
            <w:tcW w:w="4780" w:type="dxa"/>
          </w:tcPr>
          <w:p w14:paraId="3184D1B9" w14:textId="77777777" w:rsidR="00803188" w:rsidRPr="00803188" w:rsidRDefault="00803188" w:rsidP="0080318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Valuta il lavoro svolto </w:t>
            </w:r>
          </w:p>
          <w:p w14:paraId="4F6E7F12" w14:textId="77777777" w:rsidR="00803188" w:rsidRPr="00803188" w:rsidRDefault="00803188" w:rsidP="0080318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Corregge le miscredenze </w:t>
            </w:r>
          </w:p>
          <w:p w14:paraId="5D0DBFB6" w14:textId="77777777" w:rsidR="00803188" w:rsidRPr="00803188" w:rsidRDefault="00803188" w:rsidP="0080318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Fissa i concetti  </w:t>
            </w:r>
          </w:p>
        </w:tc>
        <w:tc>
          <w:tcPr>
            <w:tcW w:w="4781" w:type="dxa"/>
          </w:tcPr>
          <w:p w14:paraId="738091B7" w14:textId="77777777" w:rsidR="00803188" w:rsidRPr="00803188" w:rsidRDefault="00803188" w:rsidP="0080318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Analizza criticamente il lavoro svolto </w:t>
            </w:r>
          </w:p>
          <w:p w14:paraId="26630933" w14:textId="77777777" w:rsidR="00803188" w:rsidRPr="00803188" w:rsidRDefault="00803188" w:rsidP="0080318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Sviluppa riflessione e metacognizione rispetto ai processi attivati  </w:t>
            </w:r>
          </w:p>
        </w:tc>
        <w:tc>
          <w:tcPr>
            <w:tcW w:w="4781" w:type="dxa"/>
          </w:tcPr>
          <w:p w14:paraId="4064BCC6" w14:textId="77777777" w:rsidR="00803188" w:rsidRPr="00803188" w:rsidRDefault="00803188" w:rsidP="00803188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 xml:space="preserve">RIFLETTERE SU CIO’ CHE SI È APPRESO </w:t>
            </w:r>
          </w:p>
          <w:p w14:paraId="73AACA33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i/>
                <w:iCs/>
                <w:kern w:val="0"/>
                <w:lang w:eastAsia="it-IT"/>
                <w14:ligatures w14:val="none"/>
              </w:rPr>
              <w:t>( Didattica metacognitiva)</w:t>
            </w:r>
          </w:p>
        </w:tc>
      </w:tr>
      <w:tr w:rsidR="00803188" w:rsidRPr="00803188" w14:paraId="244D79B7" w14:textId="77777777" w:rsidTr="00670A77">
        <w:trPr>
          <w:cantSplit/>
          <w:trHeight w:val="767"/>
        </w:trPr>
        <w:tc>
          <w:tcPr>
            <w:tcW w:w="4780" w:type="dxa"/>
          </w:tcPr>
          <w:p w14:paraId="1D04EAAC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60AB77EA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2D242506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5EAD28ED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3407EC75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2F070E9C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3CC842CD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69B77AED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3EF3C8BD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2968D10E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3528CA1F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78DEDE66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1906F8C7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3B829860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1C1C698D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090A156D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62E4A9D9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7954CCF6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4547DF1F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71477583" w14:textId="77777777" w:rsidR="00803188" w:rsidRPr="00803188" w:rsidRDefault="00803188" w:rsidP="00803188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</w:tc>
        <w:tc>
          <w:tcPr>
            <w:tcW w:w="4781" w:type="dxa"/>
          </w:tcPr>
          <w:p w14:paraId="5D7406D8" w14:textId="77777777" w:rsidR="00803188" w:rsidRPr="00803188" w:rsidRDefault="00803188" w:rsidP="00803188">
            <w:pPr>
              <w:spacing w:after="200" w:line="276" w:lineRule="auto"/>
              <w:ind w:left="360"/>
              <w:contextualSpacing/>
              <w:rPr>
                <w:rFonts w:eastAsia="Calibri" w:cstheme="minorHAnsi"/>
                <w:kern w:val="0"/>
                <w14:ligatures w14:val="none"/>
              </w:rPr>
            </w:pPr>
          </w:p>
        </w:tc>
        <w:tc>
          <w:tcPr>
            <w:tcW w:w="4781" w:type="dxa"/>
          </w:tcPr>
          <w:p w14:paraId="473767CE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kern w:val="0"/>
                <w:lang w:eastAsia="it-IT"/>
                <w14:ligatures w14:val="none"/>
              </w:rPr>
            </w:pPr>
          </w:p>
          <w:p w14:paraId="339633C9" w14:textId="77777777" w:rsidR="00803188" w:rsidRPr="00803188" w:rsidRDefault="00803188" w:rsidP="00803188">
            <w:pPr>
              <w:spacing w:after="0" w:line="360" w:lineRule="auto"/>
              <w:jc w:val="center"/>
              <w:rPr>
                <w:rFonts w:eastAsia="Times New Roman" w:cstheme="minorHAnsi"/>
                <w:i/>
                <w:kern w:val="0"/>
                <w:lang w:eastAsia="it-IT"/>
                <w14:ligatures w14:val="none"/>
              </w:rPr>
            </w:pPr>
          </w:p>
        </w:tc>
      </w:tr>
    </w:tbl>
    <w:p w14:paraId="4B433733" w14:textId="77777777" w:rsidR="00803188" w:rsidRPr="00803188" w:rsidRDefault="00803188" w:rsidP="00803188">
      <w:pPr>
        <w:spacing w:after="0" w:line="240" w:lineRule="auto"/>
        <w:rPr>
          <w:rFonts w:eastAsia="Times New Roman" w:cstheme="minorHAnsi"/>
          <w:kern w:val="0"/>
          <w:lang w:eastAsia="it-IT"/>
          <w14:ligatures w14:val="none"/>
        </w:rPr>
      </w:pPr>
    </w:p>
    <w:tbl>
      <w:tblPr>
        <w:tblW w:w="14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41"/>
      </w:tblGrid>
      <w:tr w:rsidR="00803188" w:rsidRPr="00803188" w14:paraId="5C063933" w14:textId="77777777" w:rsidTr="00670A77">
        <w:trPr>
          <w:cantSplit/>
          <w:trHeight w:val="239"/>
        </w:trPr>
        <w:tc>
          <w:tcPr>
            <w:tcW w:w="14541" w:type="dxa"/>
          </w:tcPr>
          <w:p w14:paraId="6CA97192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  <w:r w:rsidRPr="00803188"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  <w:t>TEMPO DI ATTUAZIONE TERZA  FASE:</w:t>
            </w:r>
          </w:p>
          <w:p w14:paraId="3B76EA45" w14:textId="77777777" w:rsidR="00803188" w:rsidRPr="00803188" w:rsidRDefault="00803188" w:rsidP="0080318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it-IT"/>
                <w14:ligatures w14:val="none"/>
              </w:rPr>
            </w:pPr>
          </w:p>
        </w:tc>
      </w:tr>
    </w:tbl>
    <w:p w14:paraId="75CD3516" w14:textId="77777777" w:rsidR="00803188" w:rsidRPr="00803188" w:rsidRDefault="00803188" w:rsidP="0080318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theme="minorHAnsi"/>
          <w:b/>
          <w:kern w:val="0"/>
          <w:u w:color="000000"/>
          <w:lang w:eastAsia="it-IT"/>
          <w14:ligatures w14:val="none"/>
        </w:rPr>
      </w:pPr>
    </w:p>
    <w:p w14:paraId="63B4C849" w14:textId="77777777" w:rsidR="00F76E69" w:rsidRDefault="00F76E69">
      <w:pPr>
        <w:rPr>
          <w:rFonts w:cstheme="minorHAnsi"/>
        </w:rPr>
      </w:pPr>
    </w:p>
    <w:p w14:paraId="30F363D0" w14:textId="2108A45A" w:rsidR="00C87EA8" w:rsidRPr="00C87EA8" w:rsidRDefault="00C87EA8" w:rsidP="00C87EA8">
      <w:pPr>
        <w:rPr>
          <w:rFonts w:cstheme="minorHAnsi"/>
          <w:b/>
          <w:bCs/>
        </w:rPr>
      </w:pPr>
    </w:p>
    <w:p w14:paraId="0448F54A" w14:textId="3807E62B" w:rsidR="00C87EA8" w:rsidRPr="00C87EA8" w:rsidRDefault="00C87EA8" w:rsidP="00C87EA8">
      <w:pPr>
        <w:rPr>
          <w:rFonts w:cstheme="minorHAnsi"/>
          <w:b/>
          <w:bCs/>
          <w:sz w:val="20"/>
          <w:szCs w:val="20"/>
        </w:rPr>
      </w:pPr>
      <w:r w:rsidRPr="00C87EA8">
        <w:rPr>
          <w:rFonts w:cstheme="minorHAnsi"/>
          <w:b/>
          <w:bCs/>
          <w:sz w:val="20"/>
          <w:szCs w:val="20"/>
        </w:rPr>
        <w:lastRenderedPageBreak/>
        <w:t>AZIONI DIDATTICHE PER LA FLESSIBILITÀ DEL CURRICOLO</w:t>
      </w:r>
      <w:r>
        <w:rPr>
          <w:rFonts w:cstheme="minorHAnsi"/>
          <w:b/>
          <w:bCs/>
          <w:sz w:val="20"/>
          <w:szCs w:val="20"/>
        </w:rPr>
        <w:t xml:space="preserve"> (UNIVERSAL DESIGN FOR LEARNING)</w:t>
      </w:r>
    </w:p>
    <w:tbl>
      <w:tblPr>
        <w:tblStyle w:val="Grigliatabella"/>
        <w:tblW w:w="15304" w:type="dxa"/>
        <w:tblLook w:val="04A0" w:firstRow="1" w:lastRow="0" w:firstColumn="1" w:lastColumn="0" w:noHBand="0" w:noVBand="1"/>
      </w:tblPr>
      <w:tblGrid>
        <w:gridCol w:w="2224"/>
        <w:gridCol w:w="8261"/>
        <w:gridCol w:w="4819"/>
      </w:tblGrid>
      <w:tr w:rsidR="00C87EA8" w:rsidRPr="00C87EA8" w14:paraId="26E33D6D" w14:textId="77777777" w:rsidTr="00C87EA8">
        <w:tc>
          <w:tcPr>
            <w:tcW w:w="2224" w:type="dxa"/>
            <w:vMerge w:val="restart"/>
            <w:shd w:val="clear" w:color="auto" w:fill="A8D08D" w:themeFill="accent6" w:themeFillTint="99"/>
          </w:tcPr>
          <w:p w14:paraId="7DF6B95F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bookmarkStart w:id="0" w:name="_Hlk131340239"/>
            <w:bookmarkStart w:id="1" w:name="_Hlk131514749"/>
            <w:r w:rsidRPr="00C87EA8">
              <w:rPr>
                <w:rFonts w:cstheme="minorHAnsi"/>
                <w:i/>
                <w:iCs/>
                <w:sz w:val="20"/>
                <w:szCs w:val="20"/>
              </w:rPr>
              <w:t>Modalità di presentazione delle attività didattiche</w:t>
            </w:r>
          </w:p>
        </w:tc>
        <w:tc>
          <w:tcPr>
            <w:tcW w:w="8261" w:type="dxa"/>
            <w:shd w:val="clear" w:color="auto" w:fill="E2EFD9" w:themeFill="accent6" w:themeFillTint="33"/>
          </w:tcPr>
          <w:p w14:paraId="7D32792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 xml:space="preserve">a) 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>Opzioni per la percezione</w:t>
            </w:r>
          </w:p>
          <w:p w14:paraId="145DDE80" w14:textId="77777777" w:rsidR="00C87EA8" w:rsidRPr="00C87EA8" w:rsidRDefault="00C87EA8" w:rsidP="00C87EA8">
            <w:pPr>
              <w:numPr>
                <w:ilvl w:val="0"/>
                <w:numId w:val="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caratteristiche (visive, sonore, grafiche, …) delle informazioni</w:t>
            </w:r>
          </w:p>
          <w:p w14:paraId="702DA38C" w14:textId="77777777" w:rsidR="00C87EA8" w:rsidRPr="00C87EA8" w:rsidRDefault="00C87EA8" w:rsidP="00C87EA8">
            <w:pPr>
              <w:numPr>
                <w:ilvl w:val="0"/>
                <w:numId w:val="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Fornire alternative per le informazioni verbali</w:t>
            </w:r>
          </w:p>
          <w:p w14:paraId="21E823E7" w14:textId="77777777" w:rsidR="00C87EA8" w:rsidRPr="00C87EA8" w:rsidRDefault="00C87EA8" w:rsidP="00C87EA8">
            <w:pPr>
              <w:numPr>
                <w:ilvl w:val="0"/>
                <w:numId w:val="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Fornire alternative per le informazioni visive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61B61A13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Percezione</w:t>
            </w:r>
          </w:p>
          <w:p w14:paraId="22133DD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6310F53" wp14:editId="5325D98A">
                  <wp:extent cx="622300" cy="387350"/>
                  <wp:effectExtent l="0" t="0" r="6350" b="0"/>
                  <wp:docPr id="26" name="Diagramma 2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5738535F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7EA8" w:rsidRPr="00C87EA8" w14:paraId="08CA15CA" w14:textId="77777777" w:rsidTr="00C87EA8">
        <w:tc>
          <w:tcPr>
            <w:tcW w:w="2224" w:type="dxa"/>
            <w:vMerge/>
            <w:shd w:val="clear" w:color="auto" w:fill="A8D08D" w:themeFill="accent6" w:themeFillTint="99"/>
          </w:tcPr>
          <w:p w14:paraId="76B8573C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261" w:type="dxa"/>
            <w:shd w:val="clear" w:color="auto" w:fill="C5E0B3" w:themeFill="accent6" w:themeFillTint="66"/>
          </w:tcPr>
          <w:p w14:paraId="18F7946E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b)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 xml:space="preserve"> Opzioni per la lingua, le espressioni matematiche e i simboli</w:t>
            </w:r>
          </w:p>
          <w:p w14:paraId="6D060EB5" w14:textId="77777777" w:rsidR="00C87EA8" w:rsidRPr="00C87EA8" w:rsidRDefault="00C87EA8" w:rsidP="00C87EA8">
            <w:pPr>
              <w:numPr>
                <w:ilvl w:val="0"/>
                <w:numId w:val="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Fornire chiarimenti sul lessico, i simboli, la sintassi</w:t>
            </w:r>
          </w:p>
          <w:p w14:paraId="1C6F324A" w14:textId="77777777" w:rsidR="00C87EA8" w:rsidRPr="00C87EA8" w:rsidRDefault="00C87EA8" w:rsidP="00C87EA8">
            <w:pPr>
              <w:numPr>
                <w:ilvl w:val="0"/>
                <w:numId w:val="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Facilitare la decodifica dei testi, notazioni matematiche e simboli</w:t>
            </w:r>
          </w:p>
          <w:p w14:paraId="70E8F029" w14:textId="77777777" w:rsidR="00C87EA8" w:rsidRPr="00C87EA8" w:rsidRDefault="00C87EA8" w:rsidP="00C87EA8">
            <w:pPr>
              <w:numPr>
                <w:ilvl w:val="0"/>
                <w:numId w:val="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Facilitare la comprensione anche a chi conosce poco la lingua</w:t>
            </w:r>
          </w:p>
        </w:tc>
        <w:tc>
          <w:tcPr>
            <w:tcW w:w="4819" w:type="dxa"/>
            <w:shd w:val="clear" w:color="auto" w:fill="C5E0B3" w:themeFill="accent6" w:themeFillTint="66"/>
          </w:tcPr>
          <w:p w14:paraId="33524656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Lingua, le espressioni matematiche e i simboli</w:t>
            </w:r>
          </w:p>
          <w:p w14:paraId="76612B6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E176A75" wp14:editId="135BF6DA">
                  <wp:extent cx="622300" cy="387350"/>
                  <wp:effectExtent l="0" t="0" r="6350" b="0"/>
                  <wp:docPr id="27" name="Diagramma 2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tr w:rsidR="00C87EA8" w:rsidRPr="00C87EA8" w14:paraId="295A61AE" w14:textId="77777777" w:rsidTr="00C87EA8">
        <w:tc>
          <w:tcPr>
            <w:tcW w:w="2224" w:type="dxa"/>
            <w:vMerge/>
            <w:shd w:val="clear" w:color="auto" w:fill="A8D08D" w:themeFill="accent6" w:themeFillTint="99"/>
          </w:tcPr>
          <w:p w14:paraId="4BB28913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261" w:type="dxa"/>
            <w:shd w:val="clear" w:color="auto" w:fill="A8D08D" w:themeFill="accent6" w:themeFillTint="99"/>
          </w:tcPr>
          <w:p w14:paraId="1B417B9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c)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 xml:space="preserve"> Opzioni per facilitare la comprensione in presenza di deficit</w:t>
            </w:r>
          </w:p>
          <w:p w14:paraId="3A2E1F1A" w14:textId="77777777" w:rsidR="00C87EA8" w:rsidRPr="00C87EA8" w:rsidRDefault="00C87EA8" w:rsidP="00C87EA8">
            <w:pPr>
              <w:numPr>
                <w:ilvl w:val="0"/>
                <w:numId w:val="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le disabilità sensoriale e motorie</w:t>
            </w:r>
          </w:p>
          <w:p w14:paraId="166BEF7B" w14:textId="77777777" w:rsidR="00C87EA8" w:rsidRPr="00C87EA8" w:rsidRDefault="00C87EA8" w:rsidP="00C87EA8">
            <w:pPr>
              <w:numPr>
                <w:ilvl w:val="0"/>
                <w:numId w:val="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le disabilità intellettive e relazionali</w:t>
            </w:r>
          </w:p>
          <w:p w14:paraId="45CEFCA7" w14:textId="77777777" w:rsidR="00C87EA8" w:rsidRPr="00C87EA8" w:rsidRDefault="00C87EA8" w:rsidP="00C87EA8">
            <w:pPr>
              <w:numPr>
                <w:ilvl w:val="0"/>
                <w:numId w:val="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i DSA e i disturbi della condotta</w:t>
            </w:r>
          </w:p>
        </w:tc>
        <w:tc>
          <w:tcPr>
            <w:tcW w:w="4819" w:type="dxa"/>
            <w:shd w:val="clear" w:color="auto" w:fill="A8D08D" w:themeFill="accent6" w:themeFillTint="99"/>
          </w:tcPr>
          <w:p w14:paraId="30BF6AA3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Facilitare la comprensione in presenza di deficit</w:t>
            </w:r>
          </w:p>
          <w:p w14:paraId="3A6AAC22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A19D5D9" wp14:editId="5C2DB8B4">
                  <wp:extent cx="622300" cy="387350"/>
                  <wp:effectExtent l="0" t="0" r="6350" b="0"/>
                  <wp:docPr id="28" name="Diagramma 2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</w:tr>
      <w:tr w:rsidR="00C87EA8" w:rsidRPr="00C87EA8" w14:paraId="16528102" w14:textId="77777777" w:rsidTr="00C87EA8">
        <w:tc>
          <w:tcPr>
            <w:tcW w:w="2224" w:type="dxa"/>
            <w:vMerge w:val="restart"/>
            <w:shd w:val="clear" w:color="auto" w:fill="F4B083" w:themeFill="accent2" w:themeFillTint="99"/>
          </w:tcPr>
          <w:p w14:paraId="0B621513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bookmarkStart w:id="2" w:name="_Hlk131341770"/>
            <w:bookmarkEnd w:id="0"/>
            <w:r w:rsidRPr="00C87EA8">
              <w:rPr>
                <w:rFonts w:cstheme="minorHAnsi"/>
                <w:i/>
                <w:iCs/>
                <w:sz w:val="20"/>
                <w:szCs w:val="20"/>
              </w:rPr>
              <w:t>Modalità di organizzazione delle attività e delle risposte</w:t>
            </w:r>
          </w:p>
        </w:tc>
        <w:tc>
          <w:tcPr>
            <w:tcW w:w="8261" w:type="dxa"/>
            <w:shd w:val="clear" w:color="auto" w:fill="FBE4D5" w:themeFill="accent2" w:themeFillTint="33"/>
          </w:tcPr>
          <w:p w14:paraId="4CCF2A9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a)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 xml:space="preserve"> Opzioni per facilitare l’interazione con i contenuti e le risposte</w:t>
            </w:r>
          </w:p>
          <w:p w14:paraId="42A258B2" w14:textId="77777777" w:rsidR="00C87EA8" w:rsidRPr="00C87EA8" w:rsidRDefault="00C87EA8" w:rsidP="00C87EA8">
            <w:pPr>
              <w:numPr>
                <w:ilvl w:val="0"/>
                <w:numId w:val="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Fornire alternative per l’interazione con i contenuti (accessibilità, aiuti, …)</w:t>
            </w:r>
          </w:p>
          <w:p w14:paraId="69317D14" w14:textId="77777777" w:rsidR="00C87EA8" w:rsidRPr="00C87EA8" w:rsidRDefault="00C87EA8" w:rsidP="00C87EA8">
            <w:pPr>
              <w:numPr>
                <w:ilvl w:val="0"/>
                <w:numId w:val="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Facilitare l’utilizzo di metodi di comunicazione e risposte alternative</w:t>
            </w:r>
          </w:p>
          <w:p w14:paraId="2A984EFE" w14:textId="77777777" w:rsidR="00C87EA8" w:rsidRPr="00C87EA8" w:rsidRDefault="00C87EA8" w:rsidP="00C87EA8">
            <w:pPr>
              <w:numPr>
                <w:ilvl w:val="0"/>
                <w:numId w:val="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Fornire supporto per la pratica e l’esecuzione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14:paraId="301B413D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Facilitare l’interazione con i contenuti e le risposte</w:t>
            </w:r>
          </w:p>
          <w:p w14:paraId="20A2884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113A72F" wp14:editId="4A018F17">
                  <wp:extent cx="622300" cy="387350"/>
                  <wp:effectExtent l="0" t="0" r="6350" b="0"/>
                  <wp:docPr id="29" name="Diagramma 2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</w:tc>
      </w:tr>
      <w:tr w:rsidR="00C87EA8" w:rsidRPr="00C87EA8" w14:paraId="1EB2DAB7" w14:textId="77777777" w:rsidTr="00C87EA8">
        <w:tc>
          <w:tcPr>
            <w:tcW w:w="2224" w:type="dxa"/>
            <w:vMerge/>
            <w:shd w:val="clear" w:color="auto" w:fill="F4B083" w:themeFill="accent2" w:themeFillTint="99"/>
          </w:tcPr>
          <w:p w14:paraId="762BD734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261" w:type="dxa"/>
            <w:shd w:val="clear" w:color="auto" w:fill="F7CAAC" w:themeFill="accent2" w:themeFillTint="66"/>
          </w:tcPr>
          <w:p w14:paraId="0AEBEFEA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b)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 xml:space="preserve"> Opzioni per l’organizzazione e valutazione delle risposte</w:t>
            </w:r>
          </w:p>
          <w:p w14:paraId="185F879A" w14:textId="77777777" w:rsidR="00C87EA8" w:rsidRPr="00C87EA8" w:rsidRDefault="00C87EA8" w:rsidP="00C87EA8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Variare l’organizzazione della classe in relazione alle attività (banchi, …)</w:t>
            </w:r>
          </w:p>
          <w:p w14:paraId="23E1DD23" w14:textId="77777777" w:rsidR="00C87EA8" w:rsidRPr="00C87EA8" w:rsidRDefault="00C87EA8" w:rsidP="00C87EA8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Prevedere un’organizzazione differenziata (con opzioni) delle attività</w:t>
            </w:r>
          </w:p>
          <w:p w14:paraId="2AED586A" w14:textId="77777777" w:rsidR="00C87EA8" w:rsidRPr="00C87EA8" w:rsidRDefault="00C87EA8" w:rsidP="00C87EA8">
            <w:pPr>
              <w:numPr>
                <w:ilvl w:val="0"/>
                <w:numId w:val="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e condividere i criteri di valutazione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6E65A60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Organizzazione e valutazione delle risposte</w:t>
            </w:r>
          </w:p>
          <w:p w14:paraId="4C9F84B4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8DB371A" wp14:editId="4CDDC0CD">
                  <wp:extent cx="622300" cy="387350"/>
                  <wp:effectExtent l="0" t="0" r="6350" b="0"/>
                  <wp:docPr id="30" name="Diagramma 3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7" r:lo="rId28" r:qs="rId29" r:cs="rId30"/>
                    </a:graphicData>
                  </a:graphic>
                </wp:inline>
              </w:drawing>
            </w:r>
          </w:p>
        </w:tc>
      </w:tr>
      <w:tr w:rsidR="00C87EA8" w:rsidRPr="00C87EA8" w14:paraId="3EBC9AA1" w14:textId="77777777" w:rsidTr="00C87EA8">
        <w:tc>
          <w:tcPr>
            <w:tcW w:w="2224" w:type="dxa"/>
            <w:vMerge/>
            <w:shd w:val="clear" w:color="auto" w:fill="F4B083" w:themeFill="accent2" w:themeFillTint="99"/>
          </w:tcPr>
          <w:p w14:paraId="4E7D527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261" w:type="dxa"/>
            <w:shd w:val="clear" w:color="auto" w:fill="F4B083" w:themeFill="accent2" w:themeFillTint="99"/>
          </w:tcPr>
          <w:p w14:paraId="38D214C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c)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 xml:space="preserve"> Opzioni per facilitare l’organizzazione in presenza del deficit</w:t>
            </w:r>
          </w:p>
          <w:p w14:paraId="6E73AC78" w14:textId="77777777" w:rsidR="00C87EA8" w:rsidRPr="00C87EA8" w:rsidRDefault="00C87EA8" w:rsidP="00C87EA8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le disabilità sensoriale e motorie</w:t>
            </w:r>
          </w:p>
          <w:p w14:paraId="66AC6ECD" w14:textId="77777777" w:rsidR="00C87EA8" w:rsidRPr="00C87EA8" w:rsidRDefault="00C87EA8" w:rsidP="00C87EA8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disabilità intellettive e relazionali</w:t>
            </w:r>
          </w:p>
          <w:p w14:paraId="0023AE61" w14:textId="77777777" w:rsidR="00C87EA8" w:rsidRPr="00C87EA8" w:rsidRDefault="00C87EA8" w:rsidP="00C87EA8">
            <w:pPr>
              <w:numPr>
                <w:ilvl w:val="0"/>
                <w:numId w:val="1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i DSA e i disturbi della condotta</w:t>
            </w:r>
          </w:p>
        </w:tc>
        <w:tc>
          <w:tcPr>
            <w:tcW w:w="4819" w:type="dxa"/>
            <w:shd w:val="clear" w:color="auto" w:fill="F4B083" w:themeFill="accent2" w:themeFillTint="99"/>
          </w:tcPr>
          <w:p w14:paraId="73E5750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Organizzazione in presenza del deficit</w:t>
            </w:r>
          </w:p>
          <w:p w14:paraId="44C7C42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23A68F0" wp14:editId="45D8B1AE">
                  <wp:extent cx="622300" cy="387350"/>
                  <wp:effectExtent l="0" t="0" r="6350" b="0"/>
                  <wp:docPr id="31" name="Diagramma 3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2" r:lo="rId33" r:qs="rId34" r:cs="rId35"/>
                    </a:graphicData>
                  </a:graphic>
                </wp:inline>
              </w:drawing>
            </w:r>
          </w:p>
        </w:tc>
      </w:tr>
      <w:tr w:rsidR="00C87EA8" w:rsidRPr="00C87EA8" w14:paraId="3C8C1E92" w14:textId="77777777" w:rsidTr="00C87EA8">
        <w:tc>
          <w:tcPr>
            <w:tcW w:w="2224" w:type="dxa"/>
            <w:vMerge w:val="restart"/>
            <w:shd w:val="clear" w:color="auto" w:fill="FF97E4"/>
          </w:tcPr>
          <w:p w14:paraId="6484EE8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bookmarkStart w:id="3" w:name="_Hlk131342020"/>
            <w:bookmarkEnd w:id="2"/>
            <w:r w:rsidRPr="00C87EA8">
              <w:rPr>
                <w:rFonts w:cstheme="minorHAnsi"/>
                <w:i/>
                <w:iCs/>
                <w:sz w:val="20"/>
                <w:szCs w:val="20"/>
              </w:rPr>
              <w:t>Modalità di elaborazione delle richieste degli allievi</w:t>
            </w:r>
          </w:p>
        </w:tc>
        <w:tc>
          <w:tcPr>
            <w:tcW w:w="8261" w:type="dxa"/>
            <w:shd w:val="clear" w:color="auto" w:fill="FFEFFB"/>
          </w:tcPr>
          <w:p w14:paraId="5ABE807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a)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 xml:space="preserve"> Opzioni per le funzioni esecutive</w:t>
            </w:r>
          </w:p>
          <w:p w14:paraId="59521DA8" w14:textId="77777777" w:rsidR="00C87EA8" w:rsidRPr="00C87EA8" w:rsidRDefault="00C87EA8" w:rsidP="00C87EA8">
            <w:pPr>
              <w:numPr>
                <w:ilvl w:val="0"/>
                <w:numId w:val="1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Guidare la scelta di finalità ed obiettivi</w:t>
            </w:r>
          </w:p>
          <w:p w14:paraId="3E488F1F" w14:textId="77777777" w:rsidR="00C87EA8" w:rsidRPr="00C87EA8" w:rsidRDefault="00C87EA8" w:rsidP="00C87EA8">
            <w:pPr>
              <w:numPr>
                <w:ilvl w:val="0"/>
                <w:numId w:val="1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Guidare l’elaborazione delle informazioni</w:t>
            </w:r>
          </w:p>
          <w:p w14:paraId="00A770FB" w14:textId="77777777" w:rsidR="00C87EA8" w:rsidRPr="00C87EA8" w:rsidRDefault="00C87EA8" w:rsidP="00C87EA8">
            <w:pPr>
              <w:numPr>
                <w:ilvl w:val="0"/>
                <w:numId w:val="1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Facilitare la capacità di controllo dei processi</w:t>
            </w:r>
          </w:p>
        </w:tc>
        <w:tc>
          <w:tcPr>
            <w:tcW w:w="4819" w:type="dxa"/>
            <w:shd w:val="clear" w:color="auto" w:fill="FFEFFB"/>
          </w:tcPr>
          <w:p w14:paraId="32A6030F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Funzioni esecutive</w:t>
            </w:r>
          </w:p>
          <w:p w14:paraId="25D020EE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52528AB" wp14:editId="1D95F467">
                  <wp:extent cx="622300" cy="387350"/>
                  <wp:effectExtent l="0" t="0" r="6350" b="0"/>
                  <wp:docPr id="32" name="Diagramma 3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7" r:lo="rId38" r:qs="rId39" r:cs="rId40"/>
                    </a:graphicData>
                  </a:graphic>
                </wp:inline>
              </w:drawing>
            </w:r>
          </w:p>
        </w:tc>
      </w:tr>
      <w:tr w:rsidR="00C87EA8" w:rsidRPr="00C87EA8" w14:paraId="33E75C9C" w14:textId="77777777" w:rsidTr="00C87EA8">
        <w:tc>
          <w:tcPr>
            <w:tcW w:w="2224" w:type="dxa"/>
            <w:vMerge/>
            <w:shd w:val="clear" w:color="auto" w:fill="FF97E4"/>
          </w:tcPr>
          <w:p w14:paraId="667D898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261" w:type="dxa"/>
            <w:shd w:val="clear" w:color="auto" w:fill="FFD1F3"/>
          </w:tcPr>
          <w:p w14:paraId="791241A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b)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 xml:space="preserve"> Opzioni per la comprensione</w:t>
            </w:r>
          </w:p>
          <w:p w14:paraId="4C6DB1A8" w14:textId="77777777" w:rsidR="00C87EA8" w:rsidRPr="00C87EA8" w:rsidRDefault="00C87EA8" w:rsidP="00C87EA8">
            <w:pPr>
              <w:numPr>
                <w:ilvl w:val="0"/>
                <w:numId w:val="1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Attivare o fornire conoscenze di base</w:t>
            </w:r>
          </w:p>
          <w:p w14:paraId="27455BF7" w14:textId="77777777" w:rsidR="00C87EA8" w:rsidRPr="00C87EA8" w:rsidRDefault="00C87EA8" w:rsidP="00C87EA8">
            <w:pPr>
              <w:numPr>
                <w:ilvl w:val="0"/>
                <w:numId w:val="1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Facilitare l’impiego di strategie cognitive e metodo di studio</w:t>
            </w:r>
          </w:p>
          <w:p w14:paraId="2AE5D5B8" w14:textId="77777777" w:rsidR="00C87EA8" w:rsidRPr="00C87EA8" w:rsidRDefault="00C87EA8" w:rsidP="00C87EA8">
            <w:pPr>
              <w:numPr>
                <w:ilvl w:val="0"/>
                <w:numId w:val="1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Massimizzare il transfert e la generalizzazione</w:t>
            </w:r>
          </w:p>
        </w:tc>
        <w:tc>
          <w:tcPr>
            <w:tcW w:w="4819" w:type="dxa"/>
            <w:shd w:val="clear" w:color="auto" w:fill="FFD1F3"/>
          </w:tcPr>
          <w:p w14:paraId="4E44B62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Comprensione</w:t>
            </w:r>
          </w:p>
          <w:p w14:paraId="3D0CECD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CCDC373" wp14:editId="1CCFD6D1">
                  <wp:extent cx="622300" cy="387350"/>
                  <wp:effectExtent l="0" t="0" r="6350" b="0"/>
                  <wp:docPr id="33" name="Diagramma 3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2" r:lo="rId43" r:qs="rId44" r:cs="rId45"/>
                    </a:graphicData>
                  </a:graphic>
                </wp:inline>
              </w:drawing>
            </w:r>
          </w:p>
        </w:tc>
      </w:tr>
      <w:tr w:rsidR="00C87EA8" w:rsidRPr="00C87EA8" w14:paraId="6A0598AF" w14:textId="77777777" w:rsidTr="00C87EA8">
        <w:tc>
          <w:tcPr>
            <w:tcW w:w="2224" w:type="dxa"/>
            <w:vMerge/>
            <w:shd w:val="clear" w:color="auto" w:fill="FF97E4"/>
          </w:tcPr>
          <w:p w14:paraId="4DD8985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8261" w:type="dxa"/>
            <w:shd w:val="clear" w:color="auto" w:fill="FF97E4"/>
          </w:tcPr>
          <w:p w14:paraId="095979B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c)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 xml:space="preserve"> Opzioni per le diverse forme di pensiero</w:t>
            </w:r>
          </w:p>
          <w:p w14:paraId="489ED365" w14:textId="77777777" w:rsidR="00C87EA8" w:rsidRPr="00C87EA8" w:rsidRDefault="00C87EA8" w:rsidP="00C87EA8">
            <w:pPr>
              <w:numPr>
                <w:ilvl w:val="0"/>
                <w:numId w:val="1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lastRenderedPageBreak/>
              <w:t>Promuovere il pensiero analitico</w:t>
            </w:r>
          </w:p>
          <w:p w14:paraId="10209DD7" w14:textId="77777777" w:rsidR="00C87EA8" w:rsidRPr="00C87EA8" w:rsidRDefault="00C87EA8" w:rsidP="00C87EA8">
            <w:pPr>
              <w:numPr>
                <w:ilvl w:val="0"/>
                <w:numId w:val="1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Promuovere il pensiero creativo</w:t>
            </w:r>
          </w:p>
          <w:p w14:paraId="4E53F3E8" w14:textId="77777777" w:rsidR="00C87EA8" w:rsidRPr="00C87EA8" w:rsidRDefault="00C87EA8" w:rsidP="00C87EA8">
            <w:pPr>
              <w:numPr>
                <w:ilvl w:val="0"/>
                <w:numId w:val="1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Promuovere il pensiero pratico</w:t>
            </w:r>
          </w:p>
        </w:tc>
        <w:tc>
          <w:tcPr>
            <w:tcW w:w="4819" w:type="dxa"/>
            <w:shd w:val="clear" w:color="auto" w:fill="FF97E4"/>
          </w:tcPr>
          <w:p w14:paraId="05C0EAF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Diverse forme di pensiero</w:t>
            </w:r>
          </w:p>
          <w:p w14:paraId="5502DDD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lastRenderedPageBreak/>
              <w:drawing>
                <wp:inline distT="0" distB="0" distL="0" distR="0" wp14:anchorId="6C70C0B4" wp14:editId="3C9D9CBF">
                  <wp:extent cx="622300" cy="387350"/>
                  <wp:effectExtent l="0" t="0" r="6350" b="0"/>
                  <wp:docPr id="34" name="Diagramma 3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7" r:lo="rId48" r:qs="rId49" r:cs="rId50"/>
                    </a:graphicData>
                  </a:graphic>
                </wp:inline>
              </w:drawing>
            </w:r>
          </w:p>
        </w:tc>
      </w:tr>
      <w:bookmarkEnd w:id="3"/>
      <w:tr w:rsidR="00C87EA8" w:rsidRPr="00C87EA8" w14:paraId="7E220F5E" w14:textId="77777777" w:rsidTr="00C87EA8">
        <w:tc>
          <w:tcPr>
            <w:tcW w:w="2224" w:type="dxa"/>
            <w:vMerge w:val="restart"/>
            <w:shd w:val="clear" w:color="auto" w:fill="8EAADB" w:themeFill="accent1" w:themeFillTint="99"/>
          </w:tcPr>
          <w:p w14:paraId="73BF5D0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i/>
                <w:iCs/>
                <w:sz w:val="20"/>
                <w:szCs w:val="20"/>
              </w:rPr>
              <w:lastRenderedPageBreak/>
              <w:t>Grado e tipologia del supporto tecnologico</w:t>
            </w:r>
          </w:p>
        </w:tc>
        <w:tc>
          <w:tcPr>
            <w:tcW w:w="8261" w:type="dxa"/>
            <w:shd w:val="clear" w:color="auto" w:fill="D9E2F3" w:themeFill="accent1" w:themeFillTint="33"/>
          </w:tcPr>
          <w:p w14:paraId="0F6074C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 xml:space="preserve">a) 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>Funzioni assistivo-compensativo</w:t>
            </w:r>
          </w:p>
          <w:p w14:paraId="026D397C" w14:textId="77777777" w:rsidR="00C87EA8" w:rsidRPr="00C87EA8" w:rsidRDefault="00C87EA8" w:rsidP="00C87EA8">
            <w:pPr>
              <w:numPr>
                <w:ilvl w:val="0"/>
                <w:numId w:val="1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Opzioni per supportare le modalità di presentazione</w:t>
            </w:r>
          </w:p>
          <w:p w14:paraId="33430431" w14:textId="77777777" w:rsidR="00C87EA8" w:rsidRPr="00C87EA8" w:rsidRDefault="00C87EA8" w:rsidP="00C87EA8">
            <w:pPr>
              <w:numPr>
                <w:ilvl w:val="0"/>
                <w:numId w:val="1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Opzioni per le modalità di organizzazione</w:t>
            </w:r>
          </w:p>
          <w:p w14:paraId="2D04A3D8" w14:textId="77777777" w:rsidR="00C87EA8" w:rsidRPr="00C87EA8" w:rsidRDefault="00C87EA8" w:rsidP="00C87EA8">
            <w:pPr>
              <w:numPr>
                <w:ilvl w:val="0"/>
                <w:numId w:val="1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Opzioni per supportare le modalità di elaborazione</w:t>
            </w:r>
          </w:p>
        </w:tc>
        <w:tc>
          <w:tcPr>
            <w:tcW w:w="4819" w:type="dxa"/>
            <w:shd w:val="clear" w:color="auto" w:fill="D9E2F3" w:themeFill="accent1" w:themeFillTint="33"/>
          </w:tcPr>
          <w:p w14:paraId="260E705C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Funzioni assistivo-compensativo</w:t>
            </w:r>
          </w:p>
          <w:p w14:paraId="12F9399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5931FD6" wp14:editId="7838FD0D">
                  <wp:extent cx="622300" cy="387350"/>
                  <wp:effectExtent l="0" t="0" r="6350" b="0"/>
                  <wp:docPr id="35" name="Diagramma 3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2" r:lo="rId53" r:qs="rId54" r:cs="rId55"/>
                    </a:graphicData>
                  </a:graphic>
                </wp:inline>
              </w:drawing>
            </w:r>
          </w:p>
        </w:tc>
      </w:tr>
      <w:tr w:rsidR="00C87EA8" w:rsidRPr="00C87EA8" w14:paraId="326B336A" w14:textId="77777777" w:rsidTr="00C87EA8">
        <w:tc>
          <w:tcPr>
            <w:tcW w:w="2224" w:type="dxa"/>
            <w:vMerge/>
            <w:shd w:val="clear" w:color="auto" w:fill="8EAADB" w:themeFill="accent1" w:themeFillTint="99"/>
          </w:tcPr>
          <w:p w14:paraId="7BB482F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61" w:type="dxa"/>
            <w:shd w:val="clear" w:color="auto" w:fill="B4C6E7" w:themeFill="accent1" w:themeFillTint="66"/>
          </w:tcPr>
          <w:p w14:paraId="5711BE82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b)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>Funzioni dialogico-relazionali e di condivisione</w:t>
            </w:r>
          </w:p>
          <w:p w14:paraId="5EC66DA5" w14:textId="77777777" w:rsidR="00C87EA8" w:rsidRPr="00C87EA8" w:rsidRDefault="00C87EA8" w:rsidP="00C87EA8">
            <w:pPr>
              <w:numPr>
                <w:ilvl w:val="0"/>
                <w:numId w:val="1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Opzioni per supportare le modalità di presentazione</w:t>
            </w:r>
          </w:p>
          <w:p w14:paraId="7D694CC5" w14:textId="77777777" w:rsidR="00C87EA8" w:rsidRPr="00C87EA8" w:rsidRDefault="00C87EA8" w:rsidP="00C87EA8">
            <w:pPr>
              <w:numPr>
                <w:ilvl w:val="0"/>
                <w:numId w:val="1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Opzioni per le modalità di organizzazione</w:t>
            </w:r>
          </w:p>
          <w:p w14:paraId="4BB32F1B" w14:textId="77777777" w:rsidR="00C87EA8" w:rsidRPr="00C87EA8" w:rsidRDefault="00C87EA8" w:rsidP="00C87EA8">
            <w:pPr>
              <w:numPr>
                <w:ilvl w:val="0"/>
                <w:numId w:val="1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Opzioni per supportare le modalità di elaborazione</w:t>
            </w:r>
          </w:p>
        </w:tc>
        <w:tc>
          <w:tcPr>
            <w:tcW w:w="4819" w:type="dxa"/>
            <w:shd w:val="clear" w:color="auto" w:fill="B4C6E7" w:themeFill="accent1" w:themeFillTint="66"/>
          </w:tcPr>
          <w:p w14:paraId="3422FD4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Funzioni dialogico-relazionali e di condivisione</w:t>
            </w:r>
          </w:p>
          <w:p w14:paraId="3D5C01F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D50D149" wp14:editId="6079B735">
                  <wp:extent cx="622300" cy="387350"/>
                  <wp:effectExtent l="0" t="0" r="6350" b="0"/>
                  <wp:docPr id="37" name="Diagramma 3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7" r:lo="rId58" r:qs="rId59" r:cs="rId60"/>
                    </a:graphicData>
                  </a:graphic>
                </wp:inline>
              </w:drawing>
            </w:r>
          </w:p>
          <w:p w14:paraId="0DC3FA6F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87EA8" w:rsidRPr="00C87EA8" w14:paraId="03E786E3" w14:textId="77777777" w:rsidTr="00C87EA8">
        <w:tc>
          <w:tcPr>
            <w:tcW w:w="2224" w:type="dxa"/>
            <w:vMerge/>
            <w:shd w:val="clear" w:color="auto" w:fill="8EAADB" w:themeFill="accent1" w:themeFillTint="99"/>
          </w:tcPr>
          <w:p w14:paraId="55A0411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61" w:type="dxa"/>
            <w:shd w:val="clear" w:color="auto" w:fill="8EAADB" w:themeFill="accent1" w:themeFillTint="99"/>
          </w:tcPr>
          <w:p w14:paraId="7FEE42E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c)</w:t>
            </w:r>
            <w:r w:rsidRPr="00C87EA8">
              <w:rPr>
                <w:rFonts w:cstheme="minorHAnsi"/>
                <w:b/>
                <w:bCs/>
                <w:sz w:val="20"/>
                <w:szCs w:val="20"/>
              </w:rPr>
              <w:t>Funzioni interattivo-multimediali e manipolative</w:t>
            </w:r>
          </w:p>
          <w:p w14:paraId="7288BA0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1.</w:t>
            </w:r>
            <w:r w:rsidRPr="00C87EA8">
              <w:rPr>
                <w:rFonts w:cstheme="minorHAnsi"/>
                <w:sz w:val="20"/>
                <w:szCs w:val="20"/>
              </w:rPr>
              <w:tab/>
              <w:t>Opzioni per supportare le modalità di presentazione</w:t>
            </w:r>
          </w:p>
          <w:p w14:paraId="0255AE56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2.</w:t>
            </w:r>
            <w:r w:rsidRPr="00C87EA8">
              <w:rPr>
                <w:rFonts w:cstheme="minorHAnsi"/>
                <w:sz w:val="20"/>
                <w:szCs w:val="20"/>
              </w:rPr>
              <w:tab/>
              <w:t>Opzioni per le modalità di organizzazione</w:t>
            </w:r>
          </w:p>
          <w:p w14:paraId="2C0DBC3C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3.</w:t>
            </w:r>
            <w:r w:rsidRPr="00C87EA8">
              <w:rPr>
                <w:rFonts w:cstheme="minorHAnsi"/>
                <w:sz w:val="20"/>
                <w:szCs w:val="20"/>
              </w:rPr>
              <w:tab/>
              <w:t>Opzioni per supportare le modalità di elaborazione</w:t>
            </w:r>
          </w:p>
        </w:tc>
        <w:tc>
          <w:tcPr>
            <w:tcW w:w="4819" w:type="dxa"/>
            <w:shd w:val="clear" w:color="auto" w:fill="8EAADB" w:themeFill="accent1" w:themeFillTint="99"/>
          </w:tcPr>
          <w:p w14:paraId="25FB1CF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Funzioni interattivo-multimediali e manipolative</w:t>
            </w:r>
          </w:p>
          <w:p w14:paraId="2D933867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876565A" wp14:editId="2EDB9C54">
                  <wp:extent cx="622300" cy="387350"/>
                  <wp:effectExtent l="0" t="0" r="6350" b="0"/>
                  <wp:docPr id="38" name="Diagramma 3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2" r:lo="rId63" r:qs="rId64" r:cs="rId65"/>
                    </a:graphicData>
                  </a:graphic>
                </wp:inline>
              </w:drawing>
            </w:r>
          </w:p>
        </w:tc>
      </w:tr>
      <w:bookmarkEnd w:id="1"/>
    </w:tbl>
    <w:p w14:paraId="63532F4C" w14:textId="77777777" w:rsidR="00C87EA8" w:rsidRDefault="00C87EA8" w:rsidP="00C87EA8">
      <w:pPr>
        <w:rPr>
          <w:rFonts w:cstheme="minorHAnsi"/>
          <w:b/>
          <w:bCs/>
          <w:sz w:val="20"/>
          <w:szCs w:val="20"/>
        </w:rPr>
      </w:pPr>
    </w:p>
    <w:p w14:paraId="5826AA84" w14:textId="6993B9FE" w:rsidR="00C87EA8" w:rsidRPr="00C87EA8" w:rsidRDefault="00C87EA8" w:rsidP="00C87EA8">
      <w:pPr>
        <w:rPr>
          <w:rFonts w:cstheme="minorHAnsi"/>
          <w:b/>
          <w:bCs/>
          <w:sz w:val="20"/>
          <w:szCs w:val="20"/>
        </w:rPr>
      </w:pPr>
      <w:r w:rsidRPr="00C87EA8">
        <w:rPr>
          <w:rFonts w:cstheme="minorHAnsi"/>
          <w:b/>
          <w:bCs/>
          <w:sz w:val="20"/>
          <w:szCs w:val="20"/>
        </w:rPr>
        <w:t>AZIONI ED ESEMPLIFICAZIONI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2224"/>
        <w:gridCol w:w="3158"/>
        <w:gridCol w:w="9639"/>
      </w:tblGrid>
      <w:tr w:rsidR="00C87EA8" w:rsidRPr="00C87EA8" w14:paraId="7E4EACC0" w14:textId="77777777" w:rsidTr="00C87EA8">
        <w:tc>
          <w:tcPr>
            <w:tcW w:w="2224" w:type="dxa"/>
            <w:vMerge w:val="restart"/>
            <w:shd w:val="clear" w:color="auto" w:fill="E2EFD9" w:themeFill="accent6" w:themeFillTint="33"/>
          </w:tcPr>
          <w:p w14:paraId="5E6861B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Opzioni per la percezione</w:t>
            </w:r>
          </w:p>
        </w:tc>
        <w:tc>
          <w:tcPr>
            <w:tcW w:w="3158" w:type="dxa"/>
            <w:shd w:val="clear" w:color="auto" w:fill="E2EFD9" w:themeFill="accent6" w:themeFillTint="33"/>
          </w:tcPr>
          <w:p w14:paraId="6578B80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caratteristiche (visive, sonore, grafiche, …) delle informazioni</w:t>
            </w:r>
          </w:p>
          <w:p w14:paraId="63393152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42600E4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apportate modifiche su:</w:t>
            </w:r>
          </w:p>
          <w:p w14:paraId="60FCE618" w14:textId="77777777" w:rsidR="00C87EA8" w:rsidRPr="00C87EA8" w:rsidRDefault="00C87EA8" w:rsidP="00C87EA8">
            <w:pPr>
              <w:numPr>
                <w:ilvl w:val="0"/>
                <w:numId w:val="1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dimensioni del testo, delle immagini, dei grafici. Per esempio modificando il contrasto tra sfondo e testo o immagine; il colore usato per le informazioni o l’intensità; il carattere usato;</w:t>
            </w:r>
          </w:p>
          <w:p w14:paraId="61141A8E" w14:textId="77777777" w:rsidR="00C87EA8" w:rsidRPr="00C87EA8" w:rsidRDefault="00C87EA8" w:rsidP="00C87EA8">
            <w:pPr>
              <w:numPr>
                <w:ilvl w:val="0"/>
                <w:numId w:val="1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volume e velocità del discorso o del suono;</w:t>
            </w:r>
          </w:p>
          <w:p w14:paraId="02151837" w14:textId="36F49248" w:rsidR="00C87EA8" w:rsidRPr="00C87EA8" w:rsidRDefault="00C87EA8" w:rsidP="00C87EA8">
            <w:pPr>
              <w:numPr>
                <w:ilvl w:val="0"/>
                <w:numId w:val="1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disposizione degli elementi visuali e degli altri elementi.</w:t>
            </w:r>
          </w:p>
        </w:tc>
      </w:tr>
      <w:tr w:rsidR="00C87EA8" w:rsidRPr="00C87EA8" w14:paraId="19660DE4" w14:textId="77777777" w:rsidTr="00C87EA8">
        <w:tc>
          <w:tcPr>
            <w:tcW w:w="2224" w:type="dxa"/>
            <w:vMerge/>
            <w:shd w:val="clear" w:color="auto" w:fill="E2EFD9" w:themeFill="accent6" w:themeFillTint="33"/>
          </w:tcPr>
          <w:p w14:paraId="2B46397D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E2EFD9" w:themeFill="accent6" w:themeFillTint="33"/>
          </w:tcPr>
          <w:p w14:paraId="4018450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Fornire alternative per le informazioni verbali</w:t>
            </w:r>
          </w:p>
          <w:p w14:paraId="7E1C13F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63724C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 l’utilizzo di:</w:t>
            </w:r>
          </w:p>
          <w:p w14:paraId="5C8AC0BB" w14:textId="77777777" w:rsidR="00C87EA8" w:rsidRPr="00C87EA8" w:rsidRDefault="00C87EA8" w:rsidP="00C87EA8">
            <w:pPr>
              <w:numPr>
                <w:ilvl w:val="0"/>
                <w:numId w:val="1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diagrammi, grafici, simboli di musica o suoni;</w:t>
            </w:r>
          </w:p>
          <w:p w14:paraId="5210A8FD" w14:textId="77777777" w:rsidR="00C87EA8" w:rsidRPr="00C87EA8" w:rsidRDefault="00C87EA8" w:rsidP="00C87EA8">
            <w:pPr>
              <w:numPr>
                <w:ilvl w:val="0"/>
                <w:numId w:val="1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trascrizioni scritte di video o filmati audio anche in lingua diversa;</w:t>
            </w:r>
          </w:p>
          <w:p w14:paraId="642FD0B1" w14:textId="77777777" w:rsidR="00C87EA8" w:rsidRPr="00C87EA8" w:rsidRDefault="00C87EA8" w:rsidP="00C87EA8">
            <w:pPr>
              <w:numPr>
                <w:ilvl w:val="0"/>
                <w:numId w:val="1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equivalenti sonori, visivi, tattili;</w:t>
            </w:r>
          </w:p>
        </w:tc>
      </w:tr>
      <w:tr w:rsidR="00C87EA8" w:rsidRPr="00C87EA8" w14:paraId="21C6E5FD" w14:textId="77777777" w:rsidTr="00C87EA8">
        <w:tc>
          <w:tcPr>
            <w:tcW w:w="2224" w:type="dxa"/>
            <w:vMerge/>
            <w:shd w:val="clear" w:color="auto" w:fill="E2EFD9" w:themeFill="accent6" w:themeFillTint="33"/>
          </w:tcPr>
          <w:p w14:paraId="7B2F936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E2EFD9" w:themeFill="accent6" w:themeFillTint="33"/>
          </w:tcPr>
          <w:p w14:paraId="6B36E3B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Fornire alternative per le informazioni visive</w:t>
            </w:r>
          </w:p>
        </w:tc>
        <w:tc>
          <w:tcPr>
            <w:tcW w:w="9639" w:type="dxa"/>
            <w:shd w:val="clear" w:color="auto" w:fill="FFFFFF" w:themeFill="background1"/>
          </w:tcPr>
          <w:p w14:paraId="33CB6CF4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 l’utilizzo di:</w:t>
            </w:r>
          </w:p>
          <w:p w14:paraId="1E1F9566" w14:textId="77777777" w:rsidR="00C87EA8" w:rsidRPr="00C87EA8" w:rsidRDefault="00C87EA8" w:rsidP="00C87EA8">
            <w:pPr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descrizioni (scritte o orali) per tutte le immagini, video, …;</w:t>
            </w:r>
          </w:p>
          <w:p w14:paraId="3CB32BD8" w14:textId="77777777" w:rsidR="00C87EA8" w:rsidRPr="00C87EA8" w:rsidRDefault="00C87EA8" w:rsidP="00C87EA8">
            <w:pPr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oggetti fisici e modelli spaziali per comunicare visioni ed interazioni;</w:t>
            </w:r>
          </w:p>
          <w:p w14:paraId="40A5C361" w14:textId="77777777" w:rsidR="00C87EA8" w:rsidRPr="00C87EA8" w:rsidRDefault="00C87EA8" w:rsidP="00C87EA8">
            <w:pPr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indizi uditivi per concetti chiave e trasposizioni visive dell’informazione;</w:t>
            </w:r>
          </w:p>
          <w:p w14:paraId="324525C6" w14:textId="77777777" w:rsidR="00C87EA8" w:rsidRPr="00C87EA8" w:rsidRDefault="00C87EA8" w:rsidP="00C87EA8">
            <w:pPr>
              <w:numPr>
                <w:ilvl w:val="0"/>
                <w:numId w:val="1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un assistente o collaboratore per leggere ad alta voce il testo.</w:t>
            </w:r>
          </w:p>
        </w:tc>
      </w:tr>
      <w:tr w:rsidR="00C87EA8" w:rsidRPr="00C87EA8" w14:paraId="60961B9B" w14:textId="77777777" w:rsidTr="00C87EA8">
        <w:tc>
          <w:tcPr>
            <w:tcW w:w="2224" w:type="dxa"/>
            <w:vMerge w:val="restart"/>
            <w:shd w:val="clear" w:color="auto" w:fill="C5E0B3" w:themeFill="accent6" w:themeFillTint="66"/>
          </w:tcPr>
          <w:p w14:paraId="6671D23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Opzioni per la lingua, le espressioni matematiche e i simboli</w:t>
            </w:r>
          </w:p>
        </w:tc>
        <w:tc>
          <w:tcPr>
            <w:tcW w:w="3158" w:type="dxa"/>
            <w:shd w:val="clear" w:color="auto" w:fill="C5E0B3" w:themeFill="accent6" w:themeFillTint="66"/>
          </w:tcPr>
          <w:p w14:paraId="379A170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Fornire chiarimenti sul lessico, i simboli, la sintassi</w:t>
            </w:r>
          </w:p>
          <w:p w14:paraId="2D72C80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77095E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lastRenderedPageBreak/>
              <w:t>Possono essere fornite alternative prevedendo:</w:t>
            </w:r>
          </w:p>
          <w:p w14:paraId="25328A58" w14:textId="77777777" w:rsidR="00C87EA8" w:rsidRPr="00C87EA8" w:rsidRDefault="00C87EA8" w:rsidP="00C87EA8">
            <w:pPr>
              <w:numPr>
                <w:ilvl w:val="0"/>
                <w:numId w:val="1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simboli grafici con descrizioni testuali alternative;</w:t>
            </w:r>
          </w:p>
          <w:p w14:paraId="1EF20EE3" w14:textId="77777777" w:rsidR="00C87EA8" w:rsidRPr="00C87EA8" w:rsidRDefault="00C87EA8" w:rsidP="00C87EA8">
            <w:pPr>
              <w:numPr>
                <w:ilvl w:val="0"/>
                <w:numId w:val="1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lastRenderedPageBreak/>
              <w:t>supporti per il lessico e i simboli all’interno del testo (per esempio collegamenti ipertestuali, note a piè pagina per le definizioni, spiegazioni, illustrazioni, traduzioni, …)</w:t>
            </w:r>
          </w:p>
          <w:p w14:paraId="4731E7CA" w14:textId="77777777" w:rsidR="00C87EA8" w:rsidRPr="00C87EA8" w:rsidRDefault="00C87EA8" w:rsidP="00C87EA8">
            <w:pPr>
              <w:numPr>
                <w:ilvl w:val="0"/>
                <w:numId w:val="1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supporti per riferimenti non familiari all’interno del testo (linguaggio figurativo, gergo, linguaggio matematico, …)</w:t>
            </w:r>
          </w:p>
        </w:tc>
      </w:tr>
      <w:tr w:rsidR="00C87EA8" w:rsidRPr="00C87EA8" w14:paraId="10790CBE" w14:textId="77777777" w:rsidTr="00C87EA8">
        <w:tc>
          <w:tcPr>
            <w:tcW w:w="2224" w:type="dxa"/>
            <w:vMerge/>
            <w:shd w:val="clear" w:color="auto" w:fill="C5E0B3" w:themeFill="accent6" w:themeFillTint="66"/>
          </w:tcPr>
          <w:p w14:paraId="79ADE05F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C5E0B3" w:themeFill="accent6" w:themeFillTint="66"/>
          </w:tcPr>
          <w:p w14:paraId="1E859F44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Facilitare la decodifica dei testi, notazioni matematiche e simboli</w:t>
            </w:r>
          </w:p>
          <w:p w14:paraId="073BA5D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655A3B7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6E7653F5" w14:textId="77777777" w:rsidR="00C87EA8" w:rsidRPr="00C87EA8" w:rsidRDefault="00C87EA8" w:rsidP="00C87EA8">
            <w:pPr>
              <w:numPr>
                <w:ilvl w:val="0"/>
                <w:numId w:val="2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la flessibilità e un facile accesso alle rappresentazioni multiple (formule, grafici);</w:t>
            </w:r>
          </w:p>
          <w:p w14:paraId="4C7FCBD9" w14:textId="77777777" w:rsidR="00C87EA8" w:rsidRPr="00C87EA8" w:rsidRDefault="00C87EA8" w:rsidP="00C87EA8">
            <w:pPr>
              <w:numPr>
                <w:ilvl w:val="0"/>
                <w:numId w:val="2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chiarimenti di simboli attraverso una lista di termini chiave;</w:t>
            </w:r>
          </w:p>
          <w:p w14:paraId="5DBC28C2" w14:textId="77777777" w:rsidR="00C87EA8" w:rsidRPr="00C87EA8" w:rsidRDefault="00C87EA8" w:rsidP="00C87EA8">
            <w:pPr>
              <w:numPr>
                <w:ilvl w:val="0"/>
                <w:numId w:val="2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che i concetti chiave in forma di rappresentazione simbolica (un testo espositivo o un’operazione matematica) siano presentati in forma alternativa. Per esempio proponendo un’illustrazione, un fumetto, un bozzetto, un’animazione, un video, materiali didattici fisici i virtuali;</w:t>
            </w:r>
          </w:p>
          <w:p w14:paraId="16748E05" w14:textId="77777777" w:rsidR="00C87EA8" w:rsidRPr="00C87EA8" w:rsidRDefault="00C87EA8" w:rsidP="00C87EA8">
            <w:pPr>
              <w:numPr>
                <w:ilvl w:val="0"/>
                <w:numId w:val="2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espliciti collegamenti tra l’informazione fornita nel testo ed ogni rappresentazione di supporto all’informazione come illustrazioni, grafici o diagrammi.</w:t>
            </w:r>
          </w:p>
        </w:tc>
      </w:tr>
      <w:tr w:rsidR="00C87EA8" w:rsidRPr="00C87EA8" w14:paraId="1E117F7F" w14:textId="77777777" w:rsidTr="00C87EA8">
        <w:tc>
          <w:tcPr>
            <w:tcW w:w="2224" w:type="dxa"/>
            <w:vMerge/>
            <w:shd w:val="clear" w:color="auto" w:fill="C5E0B3" w:themeFill="accent6" w:themeFillTint="66"/>
          </w:tcPr>
          <w:p w14:paraId="0EEA8DF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C5E0B3" w:themeFill="accent6" w:themeFillTint="66"/>
          </w:tcPr>
          <w:p w14:paraId="57553EB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Facilitare la comprensione anche a chi conosce poco la lingua</w:t>
            </w:r>
          </w:p>
        </w:tc>
        <w:tc>
          <w:tcPr>
            <w:tcW w:w="9639" w:type="dxa"/>
            <w:shd w:val="clear" w:color="auto" w:fill="FFFFFF" w:themeFill="background1"/>
          </w:tcPr>
          <w:p w14:paraId="7C546B64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4DA8C4E7" w14:textId="77777777" w:rsidR="00C87EA8" w:rsidRPr="00C87EA8" w:rsidRDefault="00C87EA8" w:rsidP="00C87EA8">
            <w:pPr>
              <w:numPr>
                <w:ilvl w:val="0"/>
                <w:numId w:val="2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che tutte le informazioni chiave siano fornite anche nella lingua madre;</w:t>
            </w:r>
          </w:p>
          <w:p w14:paraId="5E96A935" w14:textId="77777777" w:rsidR="00C87EA8" w:rsidRPr="00C87EA8" w:rsidRDefault="00C87EA8" w:rsidP="00C87EA8">
            <w:pPr>
              <w:numPr>
                <w:ilvl w:val="0"/>
                <w:numId w:val="2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definire il lessico specifico usando entrambi i termini specifici e comuni;</w:t>
            </w:r>
          </w:p>
          <w:p w14:paraId="54E6478B" w14:textId="77777777" w:rsidR="00C87EA8" w:rsidRPr="00C87EA8" w:rsidRDefault="00C87EA8" w:rsidP="00C87EA8">
            <w:pPr>
              <w:numPr>
                <w:ilvl w:val="0"/>
                <w:numId w:val="2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strumenti di traduzione elettronica e collegamenti a vocabolari su rete;</w:t>
            </w:r>
          </w:p>
          <w:p w14:paraId="215391EA" w14:textId="77777777" w:rsidR="00C87EA8" w:rsidRPr="00C87EA8" w:rsidRDefault="00C87EA8" w:rsidP="00C87EA8">
            <w:pPr>
              <w:numPr>
                <w:ilvl w:val="0"/>
                <w:numId w:val="2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supporti visivi e non linguistici per chiarire il lessico (immagini, video)</w:t>
            </w:r>
          </w:p>
        </w:tc>
      </w:tr>
      <w:tr w:rsidR="00C87EA8" w:rsidRPr="00C87EA8" w14:paraId="6396A421" w14:textId="77777777" w:rsidTr="00C87EA8">
        <w:tc>
          <w:tcPr>
            <w:tcW w:w="2224" w:type="dxa"/>
            <w:vMerge w:val="restart"/>
            <w:shd w:val="clear" w:color="auto" w:fill="A8D08D" w:themeFill="accent6" w:themeFillTint="99"/>
          </w:tcPr>
          <w:p w14:paraId="2054FB8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Opzioni per facilitare la comprensione in presenza di deficit</w:t>
            </w:r>
          </w:p>
        </w:tc>
        <w:tc>
          <w:tcPr>
            <w:tcW w:w="3158" w:type="dxa"/>
            <w:shd w:val="clear" w:color="auto" w:fill="A8D08D" w:themeFill="accent6" w:themeFillTint="99"/>
          </w:tcPr>
          <w:p w14:paraId="77428CC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le disabilità sensoriale e motorie</w:t>
            </w:r>
          </w:p>
          <w:p w14:paraId="4F1FE8F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6382B03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03D6D42E" w14:textId="0A7748D6" w:rsidR="00C87EA8" w:rsidRPr="00C87EA8" w:rsidRDefault="00C87EA8" w:rsidP="00C87EA8">
            <w:pPr>
              <w:numPr>
                <w:ilvl w:val="0"/>
                <w:numId w:val="2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la lingua dei Segni, testi o indicazioni Braille, equivalenti tattili.</w:t>
            </w:r>
          </w:p>
        </w:tc>
      </w:tr>
      <w:tr w:rsidR="00C87EA8" w:rsidRPr="00C87EA8" w14:paraId="5BFB6744" w14:textId="77777777" w:rsidTr="00C87EA8">
        <w:tc>
          <w:tcPr>
            <w:tcW w:w="2224" w:type="dxa"/>
            <w:vMerge/>
            <w:shd w:val="clear" w:color="auto" w:fill="A8D08D" w:themeFill="accent6" w:themeFillTint="99"/>
          </w:tcPr>
          <w:p w14:paraId="25236167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8D08D" w:themeFill="accent6" w:themeFillTint="99"/>
          </w:tcPr>
          <w:p w14:paraId="595C76F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disabilità intellettive e relazionali</w:t>
            </w:r>
          </w:p>
          <w:p w14:paraId="4B4CFE0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3BA4EFF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7D758185" w14:textId="77777777" w:rsidR="00C87EA8" w:rsidRPr="00C87EA8" w:rsidRDefault="00C87EA8" w:rsidP="00C87EA8">
            <w:pPr>
              <w:numPr>
                <w:ilvl w:val="0"/>
                <w:numId w:val="22"/>
              </w:num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CAA, PECS;</w:t>
            </w:r>
          </w:p>
          <w:p w14:paraId="1FF6D94F" w14:textId="1D31EA60" w:rsidR="00C87EA8" w:rsidRPr="00C87EA8" w:rsidRDefault="00C87EA8" w:rsidP="00C87EA8">
            <w:pPr>
              <w:numPr>
                <w:ilvl w:val="0"/>
                <w:numId w:val="22"/>
              </w:num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Modalità di CAA con sistemi tecnologici che prevedono l’emissione di voce come Vocal Output Comunication Aids VOCA</w:t>
            </w:r>
          </w:p>
        </w:tc>
      </w:tr>
      <w:tr w:rsidR="00C87EA8" w:rsidRPr="00C87EA8" w14:paraId="5C513CAF" w14:textId="77777777" w:rsidTr="00C87EA8">
        <w:tc>
          <w:tcPr>
            <w:tcW w:w="2224" w:type="dxa"/>
            <w:vMerge/>
            <w:shd w:val="clear" w:color="auto" w:fill="A8D08D" w:themeFill="accent6" w:themeFillTint="99"/>
          </w:tcPr>
          <w:p w14:paraId="56B5850D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A8D08D" w:themeFill="accent6" w:themeFillTint="99"/>
          </w:tcPr>
          <w:p w14:paraId="0CBE2C67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i DSA e i disturbi della condotta</w:t>
            </w:r>
          </w:p>
        </w:tc>
        <w:tc>
          <w:tcPr>
            <w:tcW w:w="9639" w:type="dxa"/>
            <w:shd w:val="clear" w:color="auto" w:fill="FFFFFF" w:themeFill="background1"/>
          </w:tcPr>
          <w:p w14:paraId="76BA156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5BD2F949" w14:textId="77777777" w:rsidR="00C87EA8" w:rsidRPr="00C87EA8" w:rsidRDefault="00C87EA8" w:rsidP="00C87EA8">
            <w:pPr>
              <w:numPr>
                <w:ilvl w:val="0"/>
                <w:numId w:val="2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Software di Sintesi vocale;</w:t>
            </w:r>
          </w:p>
          <w:p w14:paraId="47B257A3" w14:textId="77777777" w:rsidR="00C87EA8" w:rsidRPr="00C87EA8" w:rsidRDefault="00C87EA8" w:rsidP="00C87EA8">
            <w:pPr>
              <w:numPr>
                <w:ilvl w:val="0"/>
                <w:numId w:val="2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La presenza di un insegnate o di un compagno per leggere ad alta voce il testo;</w:t>
            </w:r>
          </w:p>
          <w:p w14:paraId="1FD8D432" w14:textId="77777777" w:rsidR="00C87EA8" w:rsidRPr="00C87EA8" w:rsidRDefault="00C87EA8" w:rsidP="00C87EA8">
            <w:pPr>
              <w:numPr>
                <w:ilvl w:val="0"/>
                <w:numId w:val="2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“spezzettare” l’informazione in elementi più piccoli.</w:t>
            </w:r>
          </w:p>
        </w:tc>
      </w:tr>
    </w:tbl>
    <w:p w14:paraId="3391DA18" w14:textId="77777777" w:rsidR="00C87EA8" w:rsidRPr="00C87EA8" w:rsidRDefault="00C87EA8" w:rsidP="00C87EA8">
      <w:pPr>
        <w:rPr>
          <w:rFonts w:cstheme="minorHAnsi"/>
          <w:sz w:val="20"/>
          <w:szCs w:val="20"/>
        </w:rPr>
      </w:pPr>
    </w:p>
    <w:p w14:paraId="7D68A05C" w14:textId="77777777" w:rsidR="00C87EA8" w:rsidRPr="00C87EA8" w:rsidRDefault="00C87EA8" w:rsidP="00C87EA8">
      <w:pPr>
        <w:rPr>
          <w:rFonts w:cstheme="minorHAnsi"/>
          <w:b/>
          <w:bCs/>
          <w:sz w:val="20"/>
          <w:szCs w:val="20"/>
        </w:rPr>
      </w:pPr>
      <w:r w:rsidRPr="00C87EA8">
        <w:rPr>
          <w:rFonts w:cstheme="minorHAnsi"/>
          <w:b/>
          <w:bCs/>
          <w:sz w:val="20"/>
          <w:szCs w:val="20"/>
        </w:rPr>
        <w:t>Modalità di organizzazione delle attività e delle risposte: AZIONI ED ESEMPLIFICAZIONI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2224"/>
        <w:gridCol w:w="3158"/>
        <w:gridCol w:w="9639"/>
      </w:tblGrid>
      <w:tr w:rsidR="00C87EA8" w:rsidRPr="00C87EA8" w14:paraId="4360082B" w14:textId="77777777" w:rsidTr="00C87EA8">
        <w:tc>
          <w:tcPr>
            <w:tcW w:w="2224" w:type="dxa"/>
            <w:vMerge w:val="restart"/>
            <w:shd w:val="clear" w:color="auto" w:fill="FBE4D5" w:themeFill="accent2" w:themeFillTint="33"/>
          </w:tcPr>
          <w:p w14:paraId="31DCDADD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Opzioni per facilitare l’interazione con i contenuti e le risposte</w:t>
            </w:r>
          </w:p>
        </w:tc>
        <w:tc>
          <w:tcPr>
            <w:tcW w:w="3158" w:type="dxa"/>
            <w:shd w:val="clear" w:color="auto" w:fill="FBE4D5" w:themeFill="accent2" w:themeFillTint="33"/>
          </w:tcPr>
          <w:p w14:paraId="00C52A6E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Fornire alternative per l’interazione con i contenuti (accessibilità, aiuti, …)</w:t>
            </w:r>
          </w:p>
          <w:p w14:paraId="26F95EC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7B5E79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28815A8A" w14:textId="77777777" w:rsidR="00C87EA8" w:rsidRPr="00C87EA8" w:rsidRDefault="00C87EA8" w:rsidP="00C87EA8">
            <w:pPr>
              <w:numPr>
                <w:ilvl w:val="0"/>
                <w:numId w:val="3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alternative nelle richieste del ritmo, del tempo, della velocità e della motricità necessarie per interagire con i materiali didattici e le tecnologie;</w:t>
            </w:r>
          </w:p>
          <w:p w14:paraId="057B2C6A" w14:textId="77777777" w:rsidR="00C87EA8" w:rsidRPr="00C87EA8" w:rsidRDefault="00C87EA8" w:rsidP="00C87EA8">
            <w:pPr>
              <w:numPr>
                <w:ilvl w:val="0"/>
                <w:numId w:val="3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alternative per la risposta fisica o per la selezione. Per esempio proponendo varianti sull’uso della matita o della penna, alternative per il controllo del mouse;</w:t>
            </w:r>
          </w:p>
          <w:p w14:paraId="61638E89" w14:textId="77777777" w:rsidR="00C87EA8" w:rsidRPr="00C87EA8" w:rsidRDefault="00C87EA8" w:rsidP="00C87EA8">
            <w:pPr>
              <w:numPr>
                <w:ilvl w:val="0"/>
                <w:numId w:val="3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testi adattati con immagini, mappe ed altri supporti per facilitare l’interazione.</w:t>
            </w:r>
          </w:p>
        </w:tc>
      </w:tr>
      <w:tr w:rsidR="00C87EA8" w:rsidRPr="00C87EA8" w14:paraId="187540C9" w14:textId="77777777" w:rsidTr="00C87EA8">
        <w:tc>
          <w:tcPr>
            <w:tcW w:w="2224" w:type="dxa"/>
            <w:vMerge/>
            <w:shd w:val="clear" w:color="auto" w:fill="FBE4D5" w:themeFill="accent2" w:themeFillTint="33"/>
          </w:tcPr>
          <w:p w14:paraId="562630C3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BE4D5" w:themeFill="accent2" w:themeFillTint="33"/>
          </w:tcPr>
          <w:p w14:paraId="12298C33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Facilitare l’utilizzo di metodi di comunicazione e risposte alternative</w:t>
            </w:r>
          </w:p>
          <w:p w14:paraId="5EF42E7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8A7259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1F5A82C1" w14:textId="77777777" w:rsidR="00C87EA8" w:rsidRPr="00C87EA8" w:rsidRDefault="00C87EA8" w:rsidP="00C87EA8">
            <w:pPr>
              <w:numPr>
                <w:ilvl w:val="0"/>
                <w:numId w:val="4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comandi alternativi della tastiera, per le azioni del mouse e personalizzazione per il touch screen;</w:t>
            </w:r>
          </w:p>
          <w:p w14:paraId="6E56D89D" w14:textId="77777777" w:rsidR="00C87EA8" w:rsidRPr="00C87EA8" w:rsidRDefault="00C87EA8" w:rsidP="00C87EA8">
            <w:pPr>
              <w:numPr>
                <w:ilvl w:val="0"/>
                <w:numId w:val="4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alternative nelle richieste del ritmo, del tempo, della velocità e della motricità per manifestare le prestazioni;</w:t>
            </w:r>
          </w:p>
          <w:p w14:paraId="14C0E936" w14:textId="77777777" w:rsidR="00C87EA8" w:rsidRPr="00C87EA8" w:rsidRDefault="00C87EA8" w:rsidP="00C87EA8">
            <w:pPr>
              <w:numPr>
                <w:ilvl w:val="0"/>
                <w:numId w:val="4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forme diverse per manifestare le acquisizioni ed affrontare le valutazioni. Per esempio testi, discorsi, disegni, illustrazioni, progetti, power point, video, musica, danza/movimenti, …</w:t>
            </w:r>
          </w:p>
          <w:p w14:paraId="47BF7EEE" w14:textId="77777777" w:rsidR="00C87EA8" w:rsidRPr="00C87EA8" w:rsidRDefault="00C87EA8" w:rsidP="00C87EA8">
            <w:pPr>
              <w:numPr>
                <w:ilvl w:val="0"/>
                <w:numId w:val="4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strumenti di facilitazione come correttori vocali, correttori grammaticali, programmi di completamento automatico delle parole, sintetizzatori vocali, …</w:t>
            </w:r>
          </w:p>
        </w:tc>
      </w:tr>
      <w:tr w:rsidR="00C87EA8" w:rsidRPr="00C87EA8" w14:paraId="582E7686" w14:textId="77777777" w:rsidTr="00C87EA8">
        <w:tc>
          <w:tcPr>
            <w:tcW w:w="2224" w:type="dxa"/>
            <w:vMerge/>
            <w:shd w:val="clear" w:color="auto" w:fill="FBE4D5" w:themeFill="accent2" w:themeFillTint="33"/>
          </w:tcPr>
          <w:p w14:paraId="65432E1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BE4D5" w:themeFill="accent2" w:themeFillTint="33"/>
          </w:tcPr>
          <w:p w14:paraId="5D4B3437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Fornire supporto per la pratica e l’esecuzione</w:t>
            </w:r>
          </w:p>
        </w:tc>
        <w:tc>
          <w:tcPr>
            <w:tcW w:w="9639" w:type="dxa"/>
            <w:shd w:val="clear" w:color="auto" w:fill="FFFFFF" w:themeFill="background1"/>
          </w:tcPr>
          <w:p w14:paraId="291F0D5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27501AB3" w14:textId="77777777" w:rsidR="00C87EA8" w:rsidRPr="00C87EA8" w:rsidRDefault="00C87EA8" w:rsidP="00C87EA8">
            <w:pPr>
              <w:numPr>
                <w:ilvl w:val="0"/>
                <w:numId w:val="4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insegnanti diversi che usino differenti approcci per motivare, guidare, dare, dare feedback o informazioni;</w:t>
            </w:r>
          </w:p>
          <w:p w14:paraId="471D192C" w14:textId="77777777" w:rsidR="00C87EA8" w:rsidRPr="00C87EA8" w:rsidRDefault="00C87EA8" w:rsidP="00C87EA8">
            <w:pPr>
              <w:numPr>
                <w:ilvl w:val="0"/>
                <w:numId w:val="4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esempi diversi di risoluzione di problemi autentici;</w:t>
            </w:r>
          </w:p>
          <w:p w14:paraId="4C363F7D" w14:textId="2F742CD9" w:rsidR="00C87EA8" w:rsidRPr="00C87EA8" w:rsidRDefault="00C87EA8" w:rsidP="00C87EA8">
            <w:pPr>
              <w:numPr>
                <w:ilvl w:val="0"/>
                <w:numId w:val="4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evidenziare le abilità precedentemente apprese che possono essere utilizzate per risolvere problemi non familiari.</w:t>
            </w:r>
          </w:p>
        </w:tc>
      </w:tr>
      <w:tr w:rsidR="00C87EA8" w:rsidRPr="00C87EA8" w14:paraId="7D4296B1" w14:textId="77777777" w:rsidTr="00C87EA8">
        <w:tc>
          <w:tcPr>
            <w:tcW w:w="2224" w:type="dxa"/>
            <w:vMerge w:val="restart"/>
            <w:shd w:val="clear" w:color="auto" w:fill="F7CAAC" w:themeFill="accent2" w:themeFillTint="66"/>
          </w:tcPr>
          <w:p w14:paraId="0985E3E6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Opzioni per l’organizzazione e valutazione delle risposte</w:t>
            </w:r>
          </w:p>
        </w:tc>
        <w:tc>
          <w:tcPr>
            <w:tcW w:w="3158" w:type="dxa"/>
            <w:shd w:val="clear" w:color="auto" w:fill="F7CAAC" w:themeFill="accent2" w:themeFillTint="66"/>
          </w:tcPr>
          <w:p w14:paraId="7084B3A3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 xml:space="preserve">Variare l’organizzazione della classe in relazione alle attività </w:t>
            </w:r>
          </w:p>
          <w:p w14:paraId="2DEC603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32E18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1B032548" w14:textId="77777777" w:rsidR="00C87EA8" w:rsidRPr="00C87EA8" w:rsidRDefault="00C87EA8" w:rsidP="00C87EA8">
            <w:pPr>
              <w:numPr>
                <w:ilvl w:val="0"/>
                <w:numId w:val="3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variare l’organizzazione della classe in funzione delle attività previste e delle caratteristiche degli allievi. Per esempio la disposizione dei banchi, dei sussidi, la creazione di angoli specifici;</w:t>
            </w:r>
          </w:p>
          <w:p w14:paraId="62B9ECD5" w14:textId="77777777" w:rsidR="00C87EA8" w:rsidRPr="00C87EA8" w:rsidRDefault="00C87EA8" w:rsidP="00C87EA8">
            <w:pPr>
              <w:numPr>
                <w:ilvl w:val="0"/>
                <w:numId w:val="3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variare il ritmo di lavoro, sia per quanto riguarda la lunghezza delle sessioni di attività didattica che la disponibilità di pause ed intervalli;</w:t>
            </w:r>
          </w:p>
          <w:p w14:paraId="11BF91A1" w14:textId="77777777" w:rsidR="00C87EA8" w:rsidRPr="00C87EA8" w:rsidRDefault="00C87EA8" w:rsidP="00C87EA8">
            <w:pPr>
              <w:numPr>
                <w:ilvl w:val="0"/>
                <w:numId w:val="3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comunicare in anticipo e condividere gli strumenti e le modalità di valutazione.</w:t>
            </w:r>
          </w:p>
        </w:tc>
      </w:tr>
      <w:tr w:rsidR="00C87EA8" w:rsidRPr="00C87EA8" w14:paraId="722FDC0A" w14:textId="77777777" w:rsidTr="00C87EA8">
        <w:tc>
          <w:tcPr>
            <w:tcW w:w="2224" w:type="dxa"/>
            <w:vMerge/>
            <w:shd w:val="clear" w:color="auto" w:fill="F7CAAC" w:themeFill="accent2" w:themeFillTint="66"/>
          </w:tcPr>
          <w:p w14:paraId="7E9BEFE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7CAAC" w:themeFill="accent2" w:themeFillTint="66"/>
          </w:tcPr>
          <w:p w14:paraId="3F4F1E1A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Prevedere un’organizzazione differenziata (con opzioni) delle attività</w:t>
            </w:r>
          </w:p>
          <w:p w14:paraId="5942934D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A19D23A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7BA2F26E" w14:textId="77777777" w:rsidR="00C87EA8" w:rsidRPr="00C87EA8" w:rsidRDefault="00C87EA8" w:rsidP="00C87EA8">
            <w:pPr>
              <w:numPr>
                <w:ilvl w:val="0"/>
                <w:numId w:val="3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almeno un’attività opzionale che gli allievi possono decidere di sviluppare o meno;</w:t>
            </w:r>
          </w:p>
          <w:p w14:paraId="353B4D5D" w14:textId="77777777" w:rsidR="00C87EA8" w:rsidRPr="00C87EA8" w:rsidRDefault="00C87EA8" w:rsidP="00C87EA8">
            <w:pPr>
              <w:numPr>
                <w:ilvl w:val="0"/>
                <w:numId w:val="3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una serie di attività giornaliere o settimanali sulle quali gli allievi possono operare delle scelte. Per esempio presentiamo ai bambini/ragazzi cinque proposte di attività fra cui loro scelgono di svilupparne per esempio almeno tre;</w:t>
            </w:r>
          </w:p>
          <w:p w14:paraId="3F13B5BD" w14:textId="77777777" w:rsidR="00C87EA8" w:rsidRPr="00C87EA8" w:rsidRDefault="00C87EA8" w:rsidP="00C87EA8">
            <w:pPr>
              <w:numPr>
                <w:ilvl w:val="0"/>
                <w:numId w:val="3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 xml:space="preserve">un’organizzazione della classe e della didattica per aree di interesse con la creazione di spazi nei quali si svolgono attività diverse. </w:t>
            </w:r>
          </w:p>
        </w:tc>
      </w:tr>
      <w:tr w:rsidR="00C87EA8" w:rsidRPr="00C87EA8" w14:paraId="67A47EBB" w14:textId="77777777" w:rsidTr="00C87EA8">
        <w:tc>
          <w:tcPr>
            <w:tcW w:w="2224" w:type="dxa"/>
            <w:vMerge/>
            <w:shd w:val="clear" w:color="auto" w:fill="F7CAAC" w:themeFill="accent2" w:themeFillTint="66"/>
          </w:tcPr>
          <w:p w14:paraId="3119574E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7CAAC" w:themeFill="accent2" w:themeFillTint="66"/>
          </w:tcPr>
          <w:p w14:paraId="343725ED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e condividere i criteri di valutazione</w:t>
            </w:r>
          </w:p>
        </w:tc>
        <w:tc>
          <w:tcPr>
            <w:tcW w:w="9639" w:type="dxa"/>
            <w:shd w:val="clear" w:color="auto" w:fill="FFFFFF" w:themeFill="background1"/>
          </w:tcPr>
          <w:p w14:paraId="42B6BFBA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77E6191C" w14:textId="77777777" w:rsidR="00C87EA8" w:rsidRPr="00C87EA8" w:rsidRDefault="00C87EA8" w:rsidP="00C87EA8">
            <w:pPr>
              <w:numPr>
                <w:ilvl w:val="0"/>
                <w:numId w:val="3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valutare anche le potenzialità di apprendimento degli allievi e non solo le abilità presenti;</w:t>
            </w:r>
          </w:p>
          <w:p w14:paraId="515E3F82" w14:textId="77777777" w:rsidR="00C87EA8" w:rsidRPr="00C87EA8" w:rsidRDefault="00C87EA8" w:rsidP="00C87EA8">
            <w:pPr>
              <w:numPr>
                <w:ilvl w:val="0"/>
                <w:numId w:val="3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lastRenderedPageBreak/>
              <w:t>di concordare con gli allievi alcuni criteri di valutazione anche in funzione di forme di autovalutazione;</w:t>
            </w:r>
          </w:p>
          <w:p w14:paraId="27B72D47" w14:textId="77777777" w:rsidR="00C87EA8" w:rsidRPr="00C87EA8" w:rsidRDefault="00C87EA8" w:rsidP="00C87EA8">
            <w:pPr>
              <w:numPr>
                <w:ilvl w:val="0"/>
                <w:numId w:val="3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concordare con gli allievi i tempi di valutazione;</w:t>
            </w:r>
          </w:p>
          <w:p w14:paraId="3950C879" w14:textId="77777777" w:rsidR="00C87EA8" w:rsidRPr="00C87EA8" w:rsidRDefault="00C87EA8" w:rsidP="00C87EA8">
            <w:pPr>
              <w:numPr>
                <w:ilvl w:val="0"/>
                <w:numId w:val="3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prevedere valutazioni che considerino didattiche di tipo collaborativo;</w:t>
            </w:r>
          </w:p>
          <w:p w14:paraId="6B278EF7" w14:textId="77777777" w:rsidR="00C87EA8" w:rsidRPr="00C87EA8" w:rsidRDefault="00C87EA8" w:rsidP="00C87EA8">
            <w:pPr>
              <w:numPr>
                <w:ilvl w:val="0"/>
                <w:numId w:val="3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prevedere valutazioni fondate su specifici compiti autentici/sfidanti.</w:t>
            </w:r>
          </w:p>
        </w:tc>
      </w:tr>
      <w:tr w:rsidR="00C87EA8" w:rsidRPr="00C87EA8" w14:paraId="73C055BE" w14:textId="77777777" w:rsidTr="00C87EA8">
        <w:tc>
          <w:tcPr>
            <w:tcW w:w="2224" w:type="dxa"/>
            <w:vMerge w:val="restart"/>
            <w:shd w:val="clear" w:color="auto" w:fill="F4B083" w:themeFill="accent2" w:themeFillTint="99"/>
          </w:tcPr>
          <w:p w14:paraId="2C9EC67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Opzioni per facilitare l’organizzazione in presenza del deficit</w:t>
            </w:r>
          </w:p>
        </w:tc>
        <w:tc>
          <w:tcPr>
            <w:tcW w:w="3158" w:type="dxa"/>
            <w:shd w:val="clear" w:color="auto" w:fill="F4B083" w:themeFill="accent2" w:themeFillTint="99"/>
          </w:tcPr>
          <w:p w14:paraId="622FB637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le disabilità sensoriale e motorie</w:t>
            </w:r>
          </w:p>
          <w:p w14:paraId="5B6E3BAA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F3C0E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583B1C3A" w14:textId="77777777" w:rsidR="00C87EA8" w:rsidRPr="00C87EA8" w:rsidRDefault="00C87EA8" w:rsidP="00C87EA8">
            <w:pPr>
              <w:numPr>
                <w:ilvl w:val="0"/>
                <w:numId w:val="3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modalità diverse per l’interazione fisica con i materiali, per esempio con la mano, la voce, un singolo pulsante, la tastiera o una tastiera adattata;</w:t>
            </w:r>
          </w:p>
          <w:p w14:paraId="6EB6C884" w14:textId="77777777" w:rsidR="00C87EA8" w:rsidRPr="00C87EA8" w:rsidRDefault="00C87EA8" w:rsidP="00C87EA8">
            <w:pPr>
              <w:numPr>
                <w:ilvl w:val="0"/>
                <w:numId w:val="3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supporti differenti per la risposta fisica o la selezione. Per esempio proponiamo varianti sull’uso della matita o della penna, alternative al controllo del mouse;</w:t>
            </w:r>
          </w:p>
          <w:p w14:paraId="75375BEC" w14:textId="77777777" w:rsidR="00C87EA8" w:rsidRPr="00C87EA8" w:rsidRDefault="00C87EA8" w:rsidP="00C87EA8">
            <w:pPr>
              <w:numPr>
                <w:ilvl w:val="0"/>
                <w:numId w:val="3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una disposizione dei banchi e degli arredi per facilitare gli alunni con deficit sensoriali;</w:t>
            </w:r>
          </w:p>
          <w:p w14:paraId="67CE6332" w14:textId="77777777" w:rsidR="00C87EA8" w:rsidRPr="00C87EA8" w:rsidRDefault="00C87EA8" w:rsidP="00C87EA8">
            <w:pPr>
              <w:numPr>
                <w:ilvl w:val="0"/>
                <w:numId w:val="3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forme di valutazione che considerino lo specifico deficit.</w:t>
            </w:r>
          </w:p>
        </w:tc>
      </w:tr>
      <w:tr w:rsidR="00C87EA8" w:rsidRPr="00C87EA8" w14:paraId="6CCAE8C3" w14:textId="77777777" w:rsidTr="00C87EA8">
        <w:tc>
          <w:tcPr>
            <w:tcW w:w="2224" w:type="dxa"/>
            <w:vMerge/>
            <w:shd w:val="clear" w:color="auto" w:fill="F4B083" w:themeFill="accent2" w:themeFillTint="99"/>
          </w:tcPr>
          <w:p w14:paraId="34A65F66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4B083" w:themeFill="accent2" w:themeFillTint="99"/>
          </w:tcPr>
          <w:p w14:paraId="6DA68BD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disabilità intellettive e relazionali</w:t>
            </w:r>
          </w:p>
          <w:p w14:paraId="294EC0DF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D49ECE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28111A41" w14:textId="77777777" w:rsidR="00C87EA8" w:rsidRPr="00C87EA8" w:rsidRDefault="00C87EA8" w:rsidP="00C87EA8">
            <w:pPr>
              <w:numPr>
                <w:ilvl w:val="0"/>
                <w:numId w:val="3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facilitare la comprensione e la gestione delle novità in classe per esempio attraverso la visualizzazione delle transizioni nel caso di allievi con autismo;</w:t>
            </w:r>
          </w:p>
          <w:p w14:paraId="3328F107" w14:textId="77777777" w:rsidR="00C87EA8" w:rsidRPr="00C87EA8" w:rsidRDefault="00C87EA8" w:rsidP="00C87EA8">
            <w:pPr>
              <w:numPr>
                <w:ilvl w:val="0"/>
                <w:numId w:val="3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modulare la stimolazione di suoni e la presenza di immagini e cartelloni per non sovraccaricare alcuni allievi;</w:t>
            </w:r>
          </w:p>
          <w:p w14:paraId="44B362F9" w14:textId="77777777" w:rsidR="00C87EA8" w:rsidRPr="00C87EA8" w:rsidRDefault="00C87EA8" w:rsidP="00C87EA8">
            <w:pPr>
              <w:numPr>
                <w:ilvl w:val="0"/>
                <w:numId w:val="3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forme di CAA. VOCA, PECS, ecc</w:t>
            </w:r>
          </w:p>
          <w:p w14:paraId="30E8C499" w14:textId="77777777" w:rsidR="00C87EA8" w:rsidRPr="00C87EA8" w:rsidRDefault="00C87EA8" w:rsidP="00C87EA8">
            <w:pPr>
              <w:numPr>
                <w:ilvl w:val="0"/>
                <w:numId w:val="3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utilizzare libri adattati con pittogrammi (per esempio In-Book)</w:t>
            </w:r>
          </w:p>
        </w:tc>
      </w:tr>
      <w:tr w:rsidR="00C87EA8" w:rsidRPr="00C87EA8" w14:paraId="32543252" w14:textId="77777777" w:rsidTr="00C87EA8">
        <w:tc>
          <w:tcPr>
            <w:tcW w:w="2224" w:type="dxa"/>
            <w:vMerge/>
            <w:shd w:val="clear" w:color="auto" w:fill="F4B083" w:themeFill="accent2" w:themeFillTint="99"/>
          </w:tcPr>
          <w:p w14:paraId="3F50701C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4B083" w:themeFill="accent2" w:themeFillTint="99"/>
          </w:tcPr>
          <w:p w14:paraId="0BE9B1F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Adattare le presentazioni considerando i DSA e i disturbi della condotta</w:t>
            </w:r>
          </w:p>
        </w:tc>
        <w:tc>
          <w:tcPr>
            <w:tcW w:w="9639" w:type="dxa"/>
            <w:shd w:val="clear" w:color="auto" w:fill="FFFFFF" w:themeFill="background1"/>
          </w:tcPr>
          <w:p w14:paraId="1F5D621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5C88F4E1" w14:textId="77777777" w:rsidR="00C87EA8" w:rsidRPr="00C87EA8" w:rsidRDefault="00C87EA8" w:rsidP="00C87EA8">
            <w:pPr>
              <w:numPr>
                <w:ilvl w:val="0"/>
                <w:numId w:val="3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l’utilizzo di strumenti compensativi nell’esecuzione dei compiti e nelle valutazioni come la tavola pitagorica, i formulari, le mappe, le tabelle, la linea dei numeri, la calcolatrice, software come la sintesi vocale;</w:t>
            </w:r>
          </w:p>
          <w:p w14:paraId="0D27447E" w14:textId="77777777" w:rsidR="00C87EA8" w:rsidRPr="00C87EA8" w:rsidRDefault="00C87EA8" w:rsidP="00C87EA8">
            <w:pPr>
              <w:numPr>
                <w:ilvl w:val="0"/>
                <w:numId w:val="3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fornire liste di controllo e guide per prendere nota;</w:t>
            </w:r>
          </w:p>
          <w:p w14:paraId="367B46B4" w14:textId="77777777" w:rsidR="00C87EA8" w:rsidRPr="00C87EA8" w:rsidRDefault="00C87EA8" w:rsidP="00C87EA8">
            <w:pPr>
              <w:numPr>
                <w:ilvl w:val="0"/>
                <w:numId w:val="3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aiutare a sfruttare gli indici testuali (titolo, sottotitolo, didascalie, …) per crearsi anticipazioni comprensive prima di leggere dei testi.</w:t>
            </w:r>
          </w:p>
        </w:tc>
      </w:tr>
    </w:tbl>
    <w:p w14:paraId="4592F845" w14:textId="77777777" w:rsidR="00C87EA8" w:rsidRPr="00C87EA8" w:rsidRDefault="00C87EA8" w:rsidP="00C87EA8">
      <w:pPr>
        <w:rPr>
          <w:rFonts w:cstheme="minorHAnsi"/>
          <w:b/>
          <w:bCs/>
          <w:sz w:val="20"/>
          <w:szCs w:val="20"/>
        </w:rPr>
      </w:pPr>
    </w:p>
    <w:p w14:paraId="324B508D" w14:textId="77777777" w:rsidR="00C87EA8" w:rsidRPr="00C87EA8" w:rsidRDefault="00C87EA8" w:rsidP="00C87EA8">
      <w:pPr>
        <w:rPr>
          <w:rFonts w:cstheme="minorHAnsi"/>
          <w:b/>
          <w:bCs/>
          <w:sz w:val="20"/>
          <w:szCs w:val="20"/>
        </w:rPr>
      </w:pPr>
      <w:r w:rsidRPr="00C87EA8">
        <w:rPr>
          <w:rFonts w:cstheme="minorHAnsi"/>
          <w:b/>
          <w:bCs/>
          <w:sz w:val="20"/>
          <w:szCs w:val="20"/>
        </w:rPr>
        <w:t>Modalità di elaborazione delle richieste: AZIONI ED ESEMPLIFICAZIONI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2224"/>
        <w:gridCol w:w="3158"/>
        <w:gridCol w:w="9639"/>
      </w:tblGrid>
      <w:tr w:rsidR="00C87EA8" w:rsidRPr="00C87EA8" w14:paraId="3A92EDB6" w14:textId="77777777" w:rsidTr="00C87EA8">
        <w:tc>
          <w:tcPr>
            <w:tcW w:w="2224" w:type="dxa"/>
            <w:vMerge w:val="restart"/>
            <w:shd w:val="clear" w:color="auto" w:fill="FFEFFB"/>
          </w:tcPr>
          <w:p w14:paraId="0E5DF0C4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Opzioni per le funzioni esecutive</w:t>
            </w:r>
          </w:p>
        </w:tc>
        <w:tc>
          <w:tcPr>
            <w:tcW w:w="3158" w:type="dxa"/>
            <w:shd w:val="clear" w:color="auto" w:fill="FFEFFB"/>
          </w:tcPr>
          <w:p w14:paraId="44EA43E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Guidare la scelta di finalità ed obiettivi</w:t>
            </w:r>
          </w:p>
          <w:p w14:paraId="6A3ADCD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F35FBBD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05077C3F" w14:textId="77777777" w:rsidR="00C87EA8" w:rsidRPr="00C87EA8" w:rsidRDefault="00C87EA8" w:rsidP="00C87EA8">
            <w:pPr>
              <w:numPr>
                <w:ilvl w:val="0"/>
                <w:numId w:val="2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esporre finalità, obiettivi e tempi previsti;</w:t>
            </w:r>
          </w:p>
          <w:p w14:paraId="0B3636A9" w14:textId="77777777" w:rsidR="00C87EA8" w:rsidRPr="00C87EA8" w:rsidRDefault="00C87EA8" w:rsidP="00C87EA8">
            <w:pPr>
              <w:numPr>
                <w:ilvl w:val="0"/>
                <w:numId w:val="2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guide e liste di controllo per stimolare adattamenti personali delle finalità e degli obiettivi;</w:t>
            </w:r>
          </w:p>
          <w:p w14:paraId="39DBA698" w14:textId="77777777" w:rsidR="00C87EA8" w:rsidRPr="00C87EA8" w:rsidRDefault="00C87EA8" w:rsidP="00C87EA8">
            <w:pPr>
              <w:numPr>
                <w:ilvl w:val="0"/>
                <w:numId w:val="2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suggerimenti e strutture di supporto per valutare lo sforzo, le risorse e le difficoltà connesse al raggiungimento delle finalità e degli obiettivi fissati.</w:t>
            </w:r>
          </w:p>
        </w:tc>
      </w:tr>
      <w:tr w:rsidR="00C87EA8" w:rsidRPr="00C87EA8" w14:paraId="5A5E55CE" w14:textId="77777777" w:rsidTr="00C87EA8">
        <w:tc>
          <w:tcPr>
            <w:tcW w:w="2224" w:type="dxa"/>
            <w:vMerge/>
            <w:shd w:val="clear" w:color="auto" w:fill="FFEFFB"/>
          </w:tcPr>
          <w:p w14:paraId="31B62673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FEFFB"/>
          </w:tcPr>
          <w:p w14:paraId="33EDE09F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Guidare l’elaborazione delle informazioni</w:t>
            </w:r>
          </w:p>
          <w:p w14:paraId="47CEFB3E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A895E4D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lastRenderedPageBreak/>
              <w:t>Possono essere fornite alternative prevedendo:</w:t>
            </w:r>
          </w:p>
          <w:p w14:paraId="32F39594" w14:textId="77777777" w:rsidR="00C87EA8" w:rsidRPr="00C87EA8" w:rsidRDefault="00C87EA8" w:rsidP="00C87EA8">
            <w:pPr>
              <w:numPr>
                <w:ilvl w:val="0"/>
                <w:numId w:val="2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organizzatori grafici e modelli per la raccolta dei dati e l’organizzazione dell’informazione;</w:t>
            </w:r>
          </w:p>
          <w:p w14:paraId="45BE0DEE" w14:textId="77777777" w:rsidR="00C87EA8" w:rsidRPr="00C87EA8" w:rsidRDefault="00C87EA8" w:rsidP="00C87EA8">
            <w:pPr>
              <w:numPr>
                <w:ilvl w:val="0"/>
                <w:numId w:val="2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lastRenderedPageBreak/>
              <w:t>di dimostrare l’esecuzione arricchendola con l’illustrazione delle fasi ad alta voce;</w:t>
            </w:r>
          </w:p>
          <w:p w14:paraId="27294206" w14:textId="77777777" w:rsidR="00C87EA8" w:rsidRPr="00C87EA8" w:rsidRDefault="00C87EA8" w:rsidP="00C87EA8">
            <w:pPr>
              <w:numPr>
                <w:ilvl w:val="0"/>
                <w:numId w:val="2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la presentazione progressiva dell’informazione;</w:t>
            </w:r>
          </w:p>
          <w:p w14:paraId="74D69C7E" w14:textId="77777777" w:rsidR="00C87EA8" w:rsidRPr="00C87EA8" w:rsidRDefault="00C87EA8" w:rsidP="00C87EA8">
            <w:pPr>
              <w:numPr>
                <w:ilvl w:val="0"/>
                <w:numId w:val="2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indizi e suggerimenti per dirigere l’attenzione alle caratteristiche fondamentali;</w:t>
            </w:r>
          </w:p>
          <w:p w14:paraId="441E52E1" w14:textId="3716DAF8" w:rsidR="00C87EA8" w:rsidRPr="00C87EA8" w:rsidRDefault="00C87EA8" w:rsidP="00C87EA8">
            <w:pPr>
              <w:numPr>
                <w:ilvl w:val="0"/>
                <w:numId w:val="25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rimuovere le distrazioni non necessarie a meno che siano essenziali all’obiettivo didattico.</w:t>
            </w:r>
          </w:p>
        </w:tc>
      </w:tr>
      <w:tr w:rsidR="00C87EA8" w:rsidRPr="00C87EA8" w14:paraId="6808FFF5" w14:textId="77777777" w:rsidTr="00C87EA8">
        <w:tc>
          <w:tcPr>
            <w:tcW w:w="2224" w:type="dxa"/>
            <w:vMerge/>
            <w:shd w:val="clear" w:color="auto" w:fill="FFEFFB"/>
          </w:tcPr>
          <w:p w14:paraId="700EB86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FEFFB"/>
          </w:tcPr>
          <w:p w14:paraId="7FC4DE7E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Facilitare la capacità di controllo dei processi</w:t>
            </w:r>
          </w:p>
        </w:tc>
        <w:tc>
          <w:tcPr>
            <w:tcW w:w="9639" w:type="dxa"/>
            <w:shd w:val="clear" w:color="auto" w:fill="FFFFFF" w:themeFill="background1"/>
          </w:tcPr>
          <w:p w14:paraId="3E9885E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7C54D72F" w14:textId="77777777" w:rsidR="00C87EA8" w:rsidRPr="00C87EA8" w:rsidRDefault="00C87EA8" w:rsidP="00C87EA8">
            <w:pPr>
              <w:numPr>
                <w:ilvl w:val="0"/>
                <w:numId w:val="2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domande per guidare l’autocontrollo e la riflessione, oltre al mantenimento dell’attenzione sul compito;</w:t>
            </w:r>
          </w:p>
          <w:p w14:paraId="5DD02D18" w14:textId="77777777" w:rsidR="00C87EA8" w:rsidRPr="00C87EA8" w:rsidRDefault="00C87EA8" w:rsidP="00C87EA8">
            <w:pPr>
              <w:numPr>
                <w:ilvl w:val="0"/>
                <w:numId w:val="2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rappresentazioni dei processi, per esempio utilizzando foto del prima e del dopo, grafici e tabelle che mostrino i progressi nel tempo;</w:t>
            </w:r>
          </w:p>
          <w:p w14:paraId="165ED7D9" w14:textId="77777777" w:rsidR="00C87EA8" w:rsidRPr="00C87EA8" w:rsidRDefault="00C87EA8" w:rsidP="00C87EA8">
            <w:pPr>
              <w:numPr>
                <w:ilvl w:val="0"/>
                <w:numId w:val="2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modelli che guidino l’autovalutazione sulle qualità di completezza;</w:t>
            </w:r>
          </w:p>
          <w:p w14:paraId="4F8B6969" w14:textId="77777777" w:rsidR="00C87EA8" w:rsidRPr="00C87EA8" w:rsidRDefault="00C87EA8" w:rsidP="00C87EA8">
            <w:pPr>
              <w:numPr>
                <w:ilvl w:val="0"/>
                <w:numId w:val="2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modelli differenziati di strategie di autovalutazione;</w:t>
            </w:r>
          </w:p>
          <w:p w14:paraId="6CCF4EA5" w14:textId="64F5AE49" w:rsidR="00C87EA8" w:rsidRPr="00C87EA8" w:rsidRDefault="00C87EA8" w:rsidP="00C87EA8">
            <w:pPr>
              <w:numPr>
                <w:ilvl w:val="0"/>
                <w:numId w:val="26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utilizzare una lista di controllo della valutazione, rubriche per il punteggio, diversi esempi mentali di lavoro delle esecuzioni.</w:t>
            </w:r>
          </w:p>
        </w:tc>
      </w:tr>
      <w:tr w:rsidR="00C87EA8" w:rsidRPr="00C87EA8" w14:paraId="13D0501A" w14:textId="77777777" w:rsidTr="00C87EA8">
        <w:tc>
          <w:tcPr>
            <w:tcW w:w="2224" w:type="dxa"/>
            <w:vMerge w:val="restart"/>
            <w:shd w:val="clear" w:color="auto" w:fill="FFD1F3"/>
          </w:tcPr>
          <w:p w14:paraId="3C504920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t>Opzioni per la comprensione</w:t>
            </w:r>
          </w:p>
        </w:tc>
        <w:tc>
          <w:tcPr>
            <w:tcW w:w="3158" w:type="dxa"/>
            <w:shd w:val="clear" w:color="auto" w:fill="FFD1F3"/>
          </w:tcPr>
          <w:p w14:paraId="6F12126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Attivare o fornire conoscenze di base</w:t>
            </w:r>
          </w:p>
          <w:p w14:paraId="2359326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FEFF87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241C56B6" w14:textId="77777777" w:rsidR="00C87EA8" w:rsidRPr="00C87EA8" w:rsidRDefault="00C87EA8" w:rsidP="00C87EA8">
            <w:pPr>
              <w:numPr>
                <w:ilvl w:val="0"/>
                <w:numId w:val="2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forme di attivazione della conoscenza pregressa, per esempio utilizzando immagini visuali, fissando concetti precedentemente assimilati o proponendo le routine per padroneggiare in concetto;</w:t>
            </w:r>
          </w:p>
          <w:p w14:paraId="6E37374A" w14:textId="77777777" w:rsidR="00C87EA8" w:rsidRPr="00C87EA8" w:rsidRDefault="00C87EA8" w:rsidP="00C87EA8">
            <w:pPr>
              <w:numPr>
                <w:ilvl w:val="0"/>
                <w:numId w:val="2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insegnare prima i concetti base attraverso dimostrazioni o modelli;</w:t>
            </w:r>
          </w:p>
          <w:p w14:paraId="57511468" w14:textId="77777777" w:rsidR="00C87EA8" w:rsidRPr="00C87EA8" w:rsidRDefault="00C87EA8" w:rsidP="00C87EA8">
            <w:pPr>
              <w:numPr>
                <w:ilvl w:val="0"/>
                <w:numId w:val="2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collegare i concetti con analogie e metafore rilevanti;</w:t>
            </w:r>
          </w:p>
          <w:p w14:paraId="05CC9081" w14:textId="61E24D16" w:rsidR="00C87EA8" w:rsidRPr="00C87EA8" w:rsidRDefault="00C87EA8" w:rsidP="00C87EA8">
            <w:pPr>
              <w:numPr>
                <w:ilvl w:val="0"/>
                <w:numId w:val="27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fare espliciti collegamenti interdisciplinari.</w:t>
            </w:r>
          </w:p>
        </w:tc>
      </w:tr>
      <w:tr w:rsidR="00C87EA8" w:rsidRPr="00C87EA8" w14:paraId="2A45A00B" w14:textId="77777777" w:rsidTr="00C87EA8">
        <w:tc>
          <w:tcPr>
            <w:tcW w:w="2224" w:type="dxa"/>
            <w:vMerge/>
            <w:shd w:val="clear" w:color="auto" w:fill="FFD1F3"/>
          </w:tcPr>
          <w:p w14:paraId="399DA181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FD1F3"/>
          </w:tcPr>
          <w:p w14:paraId="6F49A43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Facilitare l’impiego di strategie cognitive e metodo di studio</w:t>
            </w:r>
          </w:p>
          <w:p w14:paraId="772D76FE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63AE44A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3C54A1A8" w14:textId="77777777" w:rsidR="00C87EA8" w:rsidRPr="00C87EA8" w:rsidRDefault="00C87EA8" w:rsidP="00C87EA8">
            <w:pPr>
              <w:numPr>
                <w:ilvl w:val="0"/>
                <w:numId w:val="2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evidenziare o enfatizzare gli elementi chiave in testi, grafici, diagrammi, formulari;</w:t>
            </w:r>
          </w:p>
          <w:p w14:paraId="15CA7B68" w14:textId="77777777" w:rsidR="00C87EA8" w:rsidRPr="00C87EA8" w:rsidRDefault="00C87EA8" w:rsidP="00C87EA8">
            <w:pPr>
              <w:numPr>
                <w:ilvl w:val="0"/>
                <w:numId w:val="2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suggerire l’uso di dispositivi e strategie mnemoniche; per esempio proporre immagini visive, evidenziazione percettiva, associazioni, codifica spaziale, organizzazione semantica, …</w:t>
            </w:r>
          </w:p>
          <w:p w14:paraId="13ED024D" w14:textId="77777777" w:rsidR="00C87EA8" w:rsidRPr="00C87EA8" w:rsidRDefault="00C87EA8" w:rsidP="00C87EA8">
            <w:pPr>
              <w:numPr>
                <w:ilvl w:val="0"/>
                <w:numId w:val="2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fornire un insegnamento preliminare più in generale e stratto rispetto ai contenuti specifici e complessi che si vogliono insegnare, favorendo la costruzione di organizzatori anticipati;</w:t>
            </w:r>
          </w:p>
          <w:p w14:paraId="067DFC53" w14:textId="77777777" w:rsidR="00C87EA8" w:rsidRPr="00C87EA8" w:rsidRDefault="00C87EA8" w:rsidP="00C87EA8">
            <w:pPr>
              <w:numPr>
                <w:ilvl w:val="0"/>
                <w:numId w:val="28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favorire una riflessione metacognitiva sulla modalità più adeguata per studiare per ogni allievo, anche sottovalutando i risultati derivati dall’applicazione di procedure diverse.</w:t>
            </w:r>
          </w:p>
        </w:tc>
      </w:tr>
      <w:tr w:rsidR="00C87EA8" w:rsidRPr="00C87EA8" w14:paraId="128C5ABC" w14:textId="77777777" w:rsidTr="00C87EA8">
        <w:tc>
          <w:tcPr>
            <w:tcW w:w="2224" w:type="dxa"/>
            <w:vMerge/>
            <w:shd w:val="clear" w:color="auto" w:fill="FFD1F3"/>
          </w:tcPr>
          <w:p w14:paraId="4C19A00F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FD1F3"/>
          </w:tcPr>
          <w:p w14:paraId="0E1E4608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Massimizzare il transfert e la generalizzazione</w:t>
            </w:r>
          </w:p>
        </w:tc>
        <w:tc>
          <w:tcPr>
            <w:tcW w:w="9639" w:type="dxa"/>
            <w:shd w:val="clear" w:color="auto" w:fill="FFFFFF" w:themeFill="background1"/>
          </w:tcPr>
          <w:p w14:paraId="3A714792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26D37B64" w14:textId="77777777" w:rsidR="00C87EA8" w:rsidRPr="00C87EA8" w:rsidRDefault="00C87EA8" w:rsidP="00C87EA8">
            <w:pPr>
              <w:numPr>
                <w:ilvl w:val="0"/>
                <w:numId w:val="2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aiuti per “fermarsi e pensare” prima di agire, così come degli spazi adeguati per farlo;</w:t>
            </w:r>
          </w:p>
          <w:p w14:paraId="1A316C85" w14:textId="77777777" w:rsidR="00C87EA8" w:rsidRPr="00C87EA8" w:rsidRDefault="00C87EA8" w:rsidP="00C87EA8">
            <w:pPr>
              <w:numPr>
                <w:ilvl w:val="0"/>
                <w:numId w:val="2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opportunità esplicite per la revisione e la pratica;</w:t>
            </w:r>
          </w:p>
          <w:p w14:paraId="751CDED7" w14:textId="77777777" w:rsidR="00C87EA8" w:rsidRPr="00C87EA8" w:rsidRDefault="00C87EA8" w:rsidP="00C87EA8">
            <w:pPr>
              <w:numPr>
                <w:ilvl w:val="0"/>
                <w:numId w:val="2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integrare le nuove idee con idee e contesti familiari. Per esempio usare l’analogia, la metafora, il teatro, la musica, i film, lo sport;</w:t>
            </w:r>
          </w:p>
          <w:p w14:paraId="6F9DC49B" w14:textId="77777777" w:rsidR="00C87EA8" w:rsidRPr="00C87EA8" w:rsidRDefault="00C87EA8" w:rsidP="00C87EA8">
            <w:pPr>
              <w:numPr>
                <w:ilvl w:val="0"/>
                <w:numId w:val="29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opportunità esplicite per generalizzare l’apprendimento a nuove situazioni. Per esempio proponendo differenti tipi di problemi che possono essere risolti con equazioni lineari, usando principi fisici per costruire un parco giochi, …</w:t>
            </w:r>
          </w:p>
        </w:tc>
      </w:tr>
      <w:tr w:rsidR="00C87EA8" w:rsidRPr="00C87EA8" w14:paraId="33946E42" w14:textId="77777777" w:rsidTr="00C87EA8">
        <w:tc>
          <w:tcPr>
            <w:tcW w:w="2224" w:type="dxa"/>
            <w:vMerge w:val="restart"/>
            <w:shd w:val="clear" w:color="auto" w:fill="FF97E4"/>
          </w:tcPr>
          <w:p w14:paraId="2D818B7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Opzioni per le diverse forme di pensiero</w:t>
            </w:r>
          </w:p>
        </w:tc>
        <w:tc>
          <w:tcPr>
            <w:tcW w:w="3158" w:type="dxa"/>
            <w:shd w:val="clear" w:color="auto" w:fill="FF97E4"/>
          </w:tcPr>
          <w:p w14:paraId="5DD0B577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Promuovere il pensiero analitico</w:t>
            </w:r>
          </w:p>
          <w:p w14:paraId="2ACE708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CBF736F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67BC5059" w14:textId="77777777" w:rsidR="00C87EA8" w:rsidRPr="00C87EA8" w:rsidRDefault="00C87EA8" w:rsidP="00C87EA8">
            <w:pPr>
              <w:numPr>
                <w:ilvl w:val="0"/>
                <w:numId w:val="3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che vengano descritte le conoscenze, come descrivere fatti e procedimenti, riconoscere un concetto-principio-regola;</w:t>
            </w:r>
          </w:p>
          <w:p w14:paraId="3E635D2B" w14:textId="77777777" w:rsidR="00C87EA8" w:rsidRPr="00C87EA8" w:rsidRDefault="00C87EA8" w:rsidP="00C87EA8">
            <w:pPr>
              <w:numPr>
                <w:ilvl w:val="0"/>
                <w:numId w:val="3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far analizzare e riferire analogie e differenze;</w:t>
            </w:r>
          </w:p>
          <w:p w14:paraId="04FA179C" w14:textId="77777777" w:rsidR="00C87EA8" w:rsidRPr="00C87EA8" w:rsidRDefault="00C87EA8" w:rsidP="00C87EA8">
            <w:pPr>
              <w:numPr>
                <w:ilvl w:val="0"/>
                <w:numId w:val="3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promuovere analisi che portino al confronto, alla scelta e alla decisione;</w:t>
            </w:r>
          </w:p>
          <w:p w14:paraId="09687F1C" w14:textId="77777777" w:rsidR="00C87EA8" w:rsidRPr="00C87EA8" w:rsidRDefault="00C87EA8" w:rsidP="00C87EA8">
            <w:pPr>
              <w:numPr>
                <w:ilvl w:val="0"/>
                <w:numId w:val="3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l’impostazione di un ragionamento induttivo;</w:t>
            </w:r>
          </w:p>
          <w:p w14:paraId="08E11AEF" w14:textId="77777777" w:rsidR="00C87EA8" w:rsidRPr="00C87EA8" w:rsidRDefault="00C87EA8" w:rsidP="00C87EA8">
            <w:pPr>
              <w:numPr>
                <w:ilvl w:val="0"/>
                <w:numId w:val="3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la consegna di sintetizzare e schematizzare contenuti, concetti, metodi;</w:t>
            </w:r>
          </w:p>
          <w:p w14:paraId="3ED2FA6C" w14:textId="77777777" w:rsidR="00C87EA8" w:rsidRPr="00C87EA8" w:rsidRDefault="00C87EA8" w:rsidP="00C87EA8">
            <w:pPr>
              <w:numPr>
                <w:ilvl w:val="0"/>
                <w:numId w:val="3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l’impostazione di un ragionamento deduttivo;</w:t>
            </w:r>
          </w:p>
          <w:p w14:paraId="3EDDD288" w14:textId="77777777" w:rsidR="00C87EA8" w:rsidRPr="00C87EA8" w:rsidRDefault="00C87EA8" w:rsidP="00C87EA8">
            <w:pPr>
              <w:numPr>
                <w:ilvl w:val="0"/>
                <w:numId w:val="3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stimolare la critica su fatti, procedimenti, eventi, ecc;</w:t>
            </w:r>
          </w:p>
          <w:p w14:paraId="5EE28851" w14:textId="77777777" w:rsidR="00C87EA8" w:rsidRPr="00C87EA8" w:rsidRDefault="00C87EA8" w:rsidP="00C87EA8">
            <w:pPr>
              <w:numPr>
                <w:ilvl w:val="0"/>
                <w:numId w:val="30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chiedere di spiegare cause di situazioni ed eventi.</w:t>
            </w:r>
          </w:p>
        </w:tc>
      </w:tr>
      <w:tr w:rsidR="00C87EA8" w:rsidRPr="00C87EA8" w14:paraId="45785B72" w14:textId="77777777" w:rsidTr="00C87EA8">
        <w:tc>
          <w:tcPr>
            <w:tcW w:w="2224" w:type="dxa"/>
            <w:vMerge/>
            <w:shd w:val="clear" w:color="auto" w:fill="FF97E4"/>
          </w:tcPr>
          <w:p w14:paraId="6056A3D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F97E4"/>
          </w:tcPr>
          <w:p w14:paraId="76D8E624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Promuovere il pensiero creativo</w:t>
            </w:r>
          </w:p>
          <w:p w14:paraId="7A01EE42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71E4B7E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204301CF" w14:textId="77777777" w:rsidR="00C87EA8" w:rsidRPr="00C87EA8" w:rsidRDefault="00C87EA8" w:rsidP="00C87EA8">
            <w:pPr>
              <w:numPr>
                <w:ilvl w:val="0"/>
                <w:numId w:val="3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aiutare a creare delle situazioni nuove e differenti nei diversi ambiti (testo, ambito artistico, gioco, …)</w:t>
            </w:r>
          </w:p>
          <w:p w14:paraId="45A91E4B" w14:textId="77777777" w:rsidR="00C87EA8" w:rsidRPr="00C87EA8" w:rsidRDefault="00C87EA8" w:rsidP="00C87EA8">
            <w:pPr>
              <w:numPr>
                <w:ilvl w:val="0"/>
                <w:numId w:val="3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immaginare scenari diversi da quelli reali e formulare ipotesi di evoluzione, del tipo “cosa accadrebbe se…” Per esempio pensando ad una diversa conclusione di un brano, una differente evoluzione di un fatto storico, di una situazione sportiva, …</w:t>
            </w:r>
          </w:p>
          <w:p w14:paraId="03FBF0A7" w14:textId="77777777" w:rsidR="00C87EA8" w:rsidRPr="00C87EA8" w:rsidRDefault="00C87EA8" w:rsidP="00C87EA8">
            <w:pPr>
              <w:numPr>
                <w:ilvl w:val="0"/>
                <w:numId w:val="3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stimolare l’intuizione e la formulazione di ipotesi per risolvere un problema di vario tipo;</w:t>
            </w:r>
          </w:p>
          <w:p w14:paraId="734BDC21" w14:textId="77777777" w:rsidR="00C87EA8" w:rsidRPr="00C87EA8" w:rsidRDefault="00C87EA8" w:rsidP="00C87EA8">
            <w:pPr>
              <w:numPr>
                <w:ilvl w:val="0"/>
                <w:numId w:val="3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chiedere di formulare problemi nuovi cercando le relative soluzioni;</w:t>
            </w:r>
          </w:p>
          <w:p w14:paraId="4048D74C" w14:textId="77777777" w:rsidR="00C87EA8" w:rsidRPr="00C87EA8" w:rsidRDefault="00C87EA8" w:rsidP="00C87EA8">
            <w:pPr>
              <w:numPr>
                <w:ilvl w:val="0"/>
                <w:numId w:val="31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progettare realizzazioni e soluzioni nuove, stimolando e gratificando la creatività.</w:t>
            </w:r>
          </w:p>
        </w:tc>
      </w:tr>
      <w:tr w:rsidR="00C87EA8" w:rsidRPr="00C87EA8" w14:paraId="24DA54AA" w14:textId="77777777" w:rsidTr="00C87EA8">
        <w:tc>
          <w:tcPr>
            <w:tcW w:w="2224" w:type="dxa"/>
            <w:vMerge/>
            <w:shd w:val="clear" w:color="auto" w:fill="FF97E4"/>
          </w:tcPr>
          <w:p w14:paraId="35590047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F97E4"/>
          </w:tcPr>
          <w:p w14:paraId="326C71CB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Promuovere il pensiero pratico</w:t>
            </w:r>
          </w:p>
        </w:tc>
        <w:tc>
          <w:tcPr>
            <w:tcW w:w="9639" w:type="dxa"/>
            <w:shd w:val="clear" w:color="auto" w:fill="FFFFFF" w:themeFill="background1"/>
          </w:tcPr>
          <w:p w14:paraId="055655F6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Possono essere fornite alternative prevedendo:</w:t>
            </w:r>
          </w:p>
          <w:p w14:paraId="5C2C7058" w14:textId="77777777" w:rsidR="00C87EA8" w:rsidRPr="00C87EA8" w:rsidRDefault="00C87EA8" w:rsidP="00C87EA8">
            <w:pPr>
              <w:numPr>
                <w:ilvl w:val="0"/>
                <w:numId w:val="3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la richiesta di mostrare come si possa utilizzare qualcosa, qual è la modalità di funzionamento;</w:t>
            </w:r>
          </w:p>
          <w:p w14:paraId="2FDEBFBA" w14:textId="77777777" w:rsidR="00C87EA8" w:rsidRPr="00C87EA8" w:rsidRDefault="00C87EA8" w:rsidP="00C87EA8">
            <w:pPr>
              <w:numPr>
                <w:ilvl w:val="0"/>
                <w:numId w:val="3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la richiesta di applicare concretamente le conoscenze acquisite mostrando come utilizzarle nella realtà e per cosa possano essere utili come per fare un acquisto, prevedere il tempo necessario per arrivare in una certa destinazione, …</w:t>
            </w:r>
          </w:p>
          <w:p w14:paraId="0F6E21A8" w14:textId="77777777" w:rsidR="00C87EA8" w:rsidRPr="00C87EA8" w:rsidRDefault="00C87EA8" w:rsidP="00C87EA8">
            <w:pPr>
              <w:numPr>
                <w:ilvl w:val="0"/>
                <w:numId w:val="3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il completamento di un lavoro concreto in funzione di un risultato; per esempio l’ideazione di un sistema per annaffiare i fiori una volta che si dispone dei materiali; la ricostruzione di una battaglia al computer, …</w:t>
            </w:r>
          </w:p>
          <w:p w14:paraId="0F0DF0C4" w14:textId="77777777" w:rsidR="00C87EA8" w:rsidRPr="00C87EA8" w:rsidRDefault="00C87EA8" w:rsidP="00C87EA8">
            <w:pPr>
              <w:numPr>
                <w:ilvl w:val="0"/>
                <w:numId w:val="3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 fare collegamenti fra fatti concreti.</w:t>
            </w:r>
          </w:p>
        </w:tc>
      </w:tr>
    </w:tbl>
    <w:p w14:paraId="3AE2A950" w14:textId="77777777" w:rsidR="00C87EA8" w:rsidRPr="00C87EA8" w:rsidRDefault="00C87EA8" w:rsidP="00C87EA8">
      <w:pPr>
        <w:rPr>
          <w:rFonts w:cstheme="minorHAnsi"/>
          <w:sz w:val="20"/>
          <w:szCs w:val="20"/>
        </w:rPr>
      </w:pPr>
    </w:p>
    <w:p w14:paraId="248631A3" w14:textId="77777777" w:rsidR="00C87EA8" w:rsidRPr="00C87EA8" w:rsidRDefault="00C87EA8" w:rsidP="00C87EA8">
      <w:pPr>
        <w:rPr>
          <w:rFonts w:cstheme="minorHAnsi"/>
          <w:b/>
          <w:bCs/>
          <w:sz w:val="20"/>
          <w:szCs w:val="20"/>
        </w:rPr>
      </w:pPr>
      <w:r w:rsidRPr="00C87EA8">
        <w:rPr>
          <w:rFonts w:cstheme="minorHAnsi"/>
          <w:b/>
          <w:bCs/>
          <w:sz w:val="20"/>
          <w:szCs w:val="20"/>
        </w:rPr>
        <w:t>UNA DOTAZIONE DIGITALE ADEGUATA</w:t>
      </w:r>
    </w:p>
    <w:p w14:paraId="4B2B104F" w14:textId="77777777" w:rsidR="00C87EA8" w:rsidRPr="00C87EA8" w:rsidRDefault="00C87EA8" w:rsidP="00C87EA8">
      <w:pPr>
        <w:rPr>
          <w:rFonts w:cstheme="minorHAnsi"/>
          <w:b/>
          <w:bCs/>
          <w:sz w:val="20"/>
          <w:szCs w:val="20"/>
        </w:rPr>
      </w:pPr>
      <w:r w:rsidRPr="00C87EA8">
        <w:rPr>
          <w:rFonts w:cstheme="minorHAnsi"/>
          <w:b/>
          <w:bCs/>
          <w:sz w:val="20"/>
          <w:szCs w:val="20"/>
        </w:rPr>
        <w:t>FUNZIONI ASSISTIVO-COMPENSATIVE: alcune esemplificazioni ed azioni</w:t>
      </w: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2972"/>
        <w:gridCol w:w="12049"/>
      </w:tblGrid>
      <w:tr w:rsidR="00C87EA8" w:rsidRPr="00C87EA8" w14:paraId="2A96BA59" w14:textId="77777777" w:rsidTr="00C87EA8">
        <w:tc>
          <w:tcPr>
            <w:tcW w:w="2972" w:type="dxa"/>
            <w:shd w:val="clear" w:color="auto" w:fill="A8D08D" w:themeFill="accent6" w:themeFillTint="99"/>
          </w:tcPr>
          <w:p w14:paraId="4E1D753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i/>
                <w:iCs/>
                <w:sz w:val="20"/>
                <w:szCs w:val="20"/>
              </w:rPr>
              <w:t>Opzioni per le modalità di presentazione</w:t>
            </w:r>
          </w:p>
        </w:tc>
        <w:tc>
          <w:tcPr>
            <w:tcW w:w="12049" w:type="dxa"/>
          </w:tcPr>
          <w:p w14:paraId="5B26F355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</w:p>
          <w:p w14:paraId="0051E5BD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Digitalizzare i testi cartacei e preparare la trascrizione delle risorse audio, vide e grafiche.</w:t>
            </w:r>
          </w:p>
          <w:p w14:paraId="60E73FAD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Semplificare i testi digitali tramite la formattazione, inserimento dei simboli, mascherature ed altri strumenti simili.</w:t>
            </w:r>
          </w:p>
          <w:p w14:paraId="2282BCA6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lastRenderedPageBreak/>
              <w:t>Registrare audio-note per spiegazioni integrative, descrizioni di immagini, supporti grafici, …</w:t>
            </w:r>
          </w:p>
          <w:p w14:paraId="0C8BE448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Aggiungere testi e traduzioni linguistiche nei filmati digitali, usando software per il video-editing.</w:t>
            </w:r>
          </w:p>
          <w:p w14:paraId="6DC14591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Progettare sistemi iconografici alternativi usando software per editing delle immagini.</w:t>
            </w:r>
          </w:p>
        </w:tc>
      </w:tr>
      <w:tr w:rsidR="00C87EA8" w:rsidRPr="00C87EA8" w14:paraId="598D1FB9" w14:textId="77777777" w:rsidTr="00C87EA8">
        <w:tc>
          <w:tcPr>
            <w:tcW w:w="2972" w:type="dxa"/>
            <w:shd w:val="clear" w:color="auto" w:fill="F4B083" w:themeFill="accent2" w:themeFillTint="99"/>
          </w:tcPr>
          <w:p w14:paraId="7377A6BF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i/>
                <w:iCs/>
                <w:sz w:val="20"/>
                <w:szCs w:val="20"/>
              </w:rPr>
              <w:lastRenderedPageBreak/>
              <w:t>Opzioni per le modalità di organizzazione</w:t>
            </w:r>
          </w:p>
        </w:tc>
        <w:tc>
          <w:tcPr>
            <w:tcW w:w="12049" w:type="dxa"/>
          </w:tcPr>
          <w:p w14:paraId="5044D2FD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Impostare i setting di accessibilità della lim e dei device mobili.</w:t>
            </w:r>
          </w:p>
          <w:p w14:paraId="7B5F196F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Ricercare soluzioni digitali alternative per l’elaborazione dei dati o delle risposte.</w:t>
            </w:r>
          </w:p>
          <w:p w14:paraId="0A5FBC40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Integrare le risorse compensative in AR: alcune applicazioni sono semplici da usare e permettono di richiamare contenti specifici.</w:t>
            </w:r>
          </w:p>
          <w:p w14:paraId="15C59FB8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strumenti per sollecitare opinioni personali e monitorare le richieste di aiuto in classe.</w:t>
            </w:r>
          </w:p>
        </w:tc>
      </w:tr>
      <w:tr w:rsidR="00C87EA8" w:rsidRPr="00C87EA8" w14:paraId="7301FF6F" w14:textId="77777777" w:rsidTr="00C87EA8">
        <w:tc>
          <w:tcPr>
            <w:tcW w:w="2972" w:type="dxa"/>
            <w:shd w:val="clear" w:color="auto" w:fill="FF97E4"/>
          </w:tcPr>
          <w:p w14:paraId="1606D9CC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i/>
                <w:iCs/>
                <w:sz w:val="20"/>
                <w:szCs w:val="20"/>
              </w:rPr>
              <w:t>Opzioni per supportare le modalità di elaborazione</w:t>
            </w:r>
          </w:p>
        </w:tc>
        <w:tc>
          <w:tcPr>
            <w:tcW w:w="12049" w:type="dxa"/>
          </w:tcPr>
          <w:p w14:paraId="1FDE1591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la lim con strumenti di aiuto al compito: suggerimenti, supporto linguistico, legende, formulari, modelli, organizzatori grafici, simboli, …</w:t>
            </w:r>
          </w:p>
          <w:p w14:paraId="25EE26D5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la lim con strumenti ed immagini per guidare le attività della classe: semafori, timer, liste di controllo, checklist, …</w:t>
            </w:r>
          </w:p>
          <w:p w14:paraId="3C5473F9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Evidenziare gli elementi chiave attraverso la formattazione dei testi o con elaborazione grafiche.</w:t>
            </w:r>
          </w:p>
          <w:p w14:paraId="0EF1F2F3" w14:textId="77777777" w:rsidR="00C87EA8" w:rsidRPr="00C87EA8" w:rsidRDefault="00C87EA8" w:rsidP="00C87EA8">
            <w:pPr>
              <w:numPr>
                <w:ilvl w:val="0"/>
                <w:numId w:val="44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strumenti e tutorial per l’addestramento all’uso della tastiera, alla scrittura in Braille, all’uso della LIS.</w:t>
            </w:r>
          </w:p>
        </w:tc>
      </w:tr>
    </w:tbl>
    <w:p w14:paraId="2EB13724" w14:textId="77777777" w:rsidR="00C87EA8" w:rsidRPr="00C87EA8" w:rsidRDefault="00C87EA8" w:rsidP="00C87EA8">
      <w:pPr>
        <w:rPr>
          <w:rFonts w:cstheme="minorHAnsi"/>
          <w:b/>
          <w:bCs/>
          <w:sz w:val="20"/>
          <w:szCs w:val="20"/>
        </w:rPr>
      </w:pPr>
    </w:p>
    <w:p w14:paraId="5F9D369E" w14:textId="77777777" w:rsidR="00C87EA8" w:rsidRPr="00C87EA8" w:rsidRDefault="00C87EA8" w:rsidP="00C87EA8">
      <w:pPr>
        <w:rPr>
          <w:rFonts w:cstheme="minorHAnsi"/>
          <w:b/>
          <w:bCs/>
          <w:sz w:val="20"/>
          <w:szCs w:val="20"/>
        </w:rPr>
      </w:pPr>
      <w:r w:rsidRPr="00C87EA8">
        <w:rPr>
          <w:rFonts w:cstheme="minorHAnsi"/>
          <w:b/>
          <w:bCs/>
          <w:sz w:val="20"/>
          <w:szCs w:val="20"/>
        </w:rPr>
        <w:t>FUNZIONI DIALOGICO-RELAZIONALI E DI CONDIVISIONE: alcune esemplificazioni ed azioni</w:t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2972"/>
        <w:gridCol w:w="11624"/>
      </w:tblGrid>
      <w:tr w:rsidR="00C87EA8" w:rsidRPr="00C87EA8" w14:paraId="74C29965" w14:textId="77777777" w:rsidTr="00C87EA8">
        <w:tc>
          <w:tcPr>
            <w:tcW w:w="2972" w:type="dxa"/>
            <w:shd w:val="clear" w:color="auto" w:fill="A8D08D" w:themeFill="accent6" w:themeFillTint="99"/>
          </w:tcPr>
          <w:p w14:paraId="2D4543BC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i/>
                <w:iCs/>
                <w:sz w:val="20"/>
                <w:szCs w:val="20"/>
              </w:rPr>
              <w:t>Opzioni per le modalità di presentazione</w:t>
            </w:r>
          </w:p>
        </w:tc>
        <w:tc>
          <w:tcPr>
            <w:tcW w:w="11624" w:type="dxa"/>
          </w:tcPr>
          <w:p w14:paraId="55445232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librerie on-line con risorse semplificate ed alternative da condividere.</w:t>
            </w:r>
          </w:p>
          <w:p w14:paraId="39122C45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Preparare archivi di risorse dedicate alle attività di lavoro o di ricerca controllata (per esempio con l’uso delle bacheche on line).</w:t>
            </w:r>
          </w:p>
          <w:p w14:paraId="09392052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vocabolari e glossari tematici condivisi in lingua (sono disponibili diversi servizi gratuiti, facili da implementare).</w:t>
            </w:r>
          </w:p>
          <w:p w14:paraId="6F99A7AD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Preparare vademecum per l’utilizzo delle tecnologie in classe e a casa.</w:t>
            </w:r>
          </w:p>
        </w:tc>
      </w:tr>
      <w:tr w:rsidR="00C87EA8" w:rsidRPr="00C87EA8" w14:paraId="20E7D527" w14:textId="77777777" w:rsidTr="00C87EA8">
        <w:tc>
          <w:tcPr>
            <w:tcW w:w="2972" w:type="dxa"/>
            <w:shd w:val="clear" w:color="auto" w:fill="F4B083" w:themeFill="accent2" w:themeFillTint="99"/>
          </w:tcPr>
          <w:p w14:paraId="6883BA24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i/>
                <w:iCs/>
                <w:sz w:val="20"/>
                <w:szCs w:val="20"/>
              </w:rPr>
              <w:t>Opzioni per le modalità di organizzazione</w:t>
            </w:r>
          </w:p>
        </w:tc>
        <w:tc>
          <w:tcPr>
            <w:tcW w:w="11624" w:type="dxa"/>
          </w:tcPr>
          <w:p w14:paraId="2088DA10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ambienti per la scrittura collaborativa e produzioni partecipative.</w:t>
            </w:r>
          </w:p>
          <w:p w14:paraId="3D224944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aree di condivisione delle risorse su base tematica, per esempio strutturando web directory o field-trip.</w:t>
            </w:r>
          </w:p>
          <w:p w14:paraId="67618B0B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lezioni o ricerche multimediali in rete.</w:t>
            </w:r>
          </w:p>
          <w:p w14:paraId="242020EE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tutti i sistemi per il controllo e la sicurezza d’uso del mobile in classe (Galateo digitale-Curricolo digitale).</w:t>
            </w:r>
          </w:p>
          <w:p w14:paraId="7F9C0E91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form per la somministrazione di questionari online, rating di gradimento, …</w:t>
            </w:r>
          </w:p>
        </w:tc>
      </w:tr>
      <w:tr w:rsidR="00C87EA8" w:rsidRPr="00C87EA8" w14:paraId="269D4AC1" w14:textId="77777777" w:rsidTr="00C87EA8">
        <w:tc>
          <w:tcPr>
            <w:tcW w:w="2972" w:type="dxa"/>
            <w:shd w:val="clear" w:color="auto" w:fill="FF97E4"/>
          </w:tcPr>
          <w:p w14:paraId="78E8F20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i/>
                <w:iCs/>
                <w:sz w:val="20"/>
                <w:szCs w:val="20"/>
              </w:rPr>
              <w:t>Opzioni per supportare le modalità di elaborazione</w:t>
            </w:r>
          </w:p>
        </w:tc>
        <w:tc>
          <w:tcPr>
            <w:tcW w:w="11624" w:type="dxa"/>
          </w:tcPr>
          <w:p w14:paraId="1B9A3E4E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ambienti o mondi virtuali per supportare attività di role-playing formativo.</w:t>
            </w:r>
          </w:p>
          <w:p w14:paraId="0754F3B5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sistemi on line finalizzati a sostenere interventi di feedback correttivo fra pari.</w:t>
            </w:r>
          </w:p>
          <w:p w14:paraId="61161129" w14:textId="77777777" w:rsidR="00C87EA8" w:rsidRPr="00C87EA8" w:rsidRDefault="00C87EA8" w:rsidP="00C87EA8">
            <w:pPr>
              <w:numPr>
                <w:ilvl w:val="0"/>
                <w:numId w:val="4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Progettare sistemi di registrazione e promozione della riflessione metacognitiva per l’autovalutazione.</w:t>
            </w:r>
          </w:p>
        </w:tc>
      </w:tr>
    </w:tbl>
    <w:p w14:paraId="12C7AA4C" w14:textId="77777777" w:rsidR="00C87EA8" w:rsidRPr="00C87EA8" w:rsidRDefault="00C87EA8" w:rsidP="00C87EA8">
      <w:pPr>
        <w:rPr>
          <w:rFonts w:cstheme="minorHAnsi"/>
          <w:sz w:val="20"/>
          <w:szCs w:val="20"/>
        </w:rPr>
      </w:pPr>
    </w:p>
    <w:p w14:paraId="10DCD1D2" w14:textId="77777777" w:rsidR="00C87EA8" w:rsidRPr="00C87EA8" w:rsidRDefault="00C87EA8" w:rsidP="00C87EA8">
      <w:pPr>
        <w:rPr>
          <w:rFonts w:cstheme="minorHAnsi"/>
          <w:b/>
          <w:bCs/>
          <w:sz w:val="20"/>
          <w:szCs w:val="20"/>
        </w:rPr>
      </w:pPr>
      <w:r w:rsidRPr="00C87EA8">
        <w:rPr>
          <w:rFonts w:cstheme="minorHAnsi"/>
          <w:b/>
          <w:bCs/>
          <w:sz w:val="20"/>
          <w:szCs w:val="20"/>
        </w:rPr>
        <w:t>FUNZIONI INTERATTIVO-MULTIMEDIALI E MANIPOLATIVE: alcune esemplificazioni ed azioni</w:t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2972"/>
        <w:gridCol w:w="11624"/>
      </w:tblGrid>
      <w:tr w:rsidR="00C87EA8" w:rsidRPr="00C87EA8" w14:paraId="47C8CC8E" w14:textId="77777777" w:rsidTr="00C87EA8">
        <w:tc>
          <w:tcPr>
            <w:tcW w:w="2972" w:type="dxa"/>
            <w:shd w:val="clear" w:color="auto" w:fill="A8D08D" w:themeFill="accent6" w:themeFillTint="99"/>
          </w:tcPr>
          <w:p w14:paraId="026A1F36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i/>
                <w:iCs/>
                <w:sz w:val="20"/>
                <w:szCs w:val="20"/>
              </w:rPr>
              <w:t>Opzioni per le modalità di presentazione</w:t>
            </w:r>
          </w:p>
        </w:tc>
        <w:tc>
          <w:tcPr>
            <w:tcW w:w="11624" w:type="dxa"/>
          </w:tcPr>
          <w:p w14:paraId="3C3C1DC1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Preparare le risorse per il recupero o anticipazione degli argomenti (advance organizers) come mappe concettuali, schemi, audio-riassunti, brevi filmati.</w:t>
            </w:r>
          </w:p>
          <w:p w14:paraId="694E455D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Recuperare dagli archivi on line e personali le risorse alternative e di approfondimento necessarie.</w:t>
            </w:r>
          </w:p>
          <w:p w14:paraId="7AC7DFDE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lastRenderedPageBreak/>
              <w:t>Selezionare le parti del libro adottato sulla lim/digitalboard attraverso la versione digitale del testo.</w:t>
            </w:r>
          </w:p>
          <w:p w14:paraId="60E434BE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Produrre i testi e i visuals mancanti attraverso l’uso dei software per l’editing.</w:t>
            </w:r>
          </w:p>
          <w:p w14:paraId="2DC848D9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Preparare la struttura della lezione con il software della lim (risorse, collegamenti, spazi, strumenti da assemblare sul canovaccio digitale).</w:t>
            </w:r>
          </w:p>
          <w:p w14:paraId="779F6EEA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Preparare gli ampliamenti in realtà aumentata da collegare ai documenti cartacei.</w:t>
            </w:r>
          </w:p>
          <w:p w14:paraId="51A526A8" w14:textId="4847E8A4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questionari e sondaggi digitale per supportare la possibilità di scelta (sono disponibili diversi sistemi di micro-blogging per la classe).</w:t>
            </w:r>
          </w:p>
        </w:tc>
      </w:tr>
      <w:tr w:rsidR="00C87EA8" w:rsidRPr="00C87EA8" w14:paraId="5F1028F9" w14:textId="77777777" w:rsidTr="00C87EA8">
        <w:tc>
          <w:tcPr>
            <w:tcW w:w="2972" w:type="dxa"/>
            <w:shd w:val="clear" w:color="auto" w:fill="F4B083" w:themeFill="accent2" w:themeFillTint="99"/>
          </w:tcPr>
          <w:p w14:paraId="7D5C2F09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i/>
                <w:iCs/>
                <w:sz w:val="20"/>
                <w:szCs w:val="20"/>
              </w:rPr>
              <w:lastRenderedPageBreak/>
              <w:t>Opzioni per le modalità di organizzazione</w:t>
            </w:r>
          </w:p>
        </w:tc>
        <w:tc>
          <w:tcPr>
            <w:tcW w:w="11624" w:type="dxa"/>
          </w:tcPr>
          <w:p w14:paraId="54856919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Progettare organizzatori grafici necessari.</w:t>
            </w:r>
          </w:p>
          <w:p w14:paraId="1D1DD59A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Programmare momenti di registrazione audio o video delle attività.</w:t>
            </w:r>
          </w:p>
          <w:p w14:paraId="1C982F8B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Progettare e realizzare moduli digitale per il consolidamento o la verifica degli apprendimenti (diverse le applicazioni web disponibili per realizzare questi strumenti).</w:t>
            </w:r>
          </w:p>
          <w:p w14:paraId="15649CA0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checklist di controllo da visualizzare sulla lim o sui tablet.</w:t>
            </w:r>
          </w:p>
          <w:p w14:paraId="4FD95148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Predisporre grafici e tabelle da proiettare sulla lim per mostrare i progressi nel tempo.</w:t>
            </w:r>
          </w:p>
        </w:tc>
      </w:tr>
      <w:tr w:rsidR="00C87EA8" w:rsidRPr="00C87EA8" w14:paraId="649F1293" w14:textId="77777777" w:rsidTr="00C87EA8">
        <w:tc>
          <w:tcPr>
            <w:tcW w:w="2972" w:type="dxa"/>
            <w:shd w:val="clear" w:color="auto" w:fill="FF97E4"/>
          </w:tcPr>
          <w:p w14:paraId="0A00AEEE" w14:textId="77777777" w:rsidR="00C87EA8" w:rsidRPr="00C87EA8" w:rsidRDefault="00C87EA8" w:rsidP="00C87EA8">
            <w:pPr>
              <w:spacing w:line="259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C87EA8">
              <w:rPr>
                <w:rFonts w:cstheme="minorHAnsi"/>
                <w:i/>
                <w:iCs/>
                <w:sz w:val="20"/>
                <w:szCs w:val="20"/>
              </w:rPr>
              <w:t>Opzioni per supportare le modalità di elaborazione</w:t>
            </w:r>
          </w:p>
        </w:tc>
        <w:tc>
          <w:tcPr>
            <w:tcW w:w="11624" w:type="dxa"/>
          </w:tcPr>
          <w:p w14:paraId="5743851A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Offrire strumenti di elaborazione autonomo degli appunti digitali e delle mappe concettuali (diversi sono i software anche applicabili ai più piccoli).</w:t>
            </w:r>
          </w:p>
          <w:p w14:paraId="54560977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Verificare che gli esercizi digitali siano progettati per mantenere un numero adeguato di stimoli e distrattori, in modo da tenere sotto controllo il carico cognitivo.</w:t>
            </w:r>
          </w:p>
          <w:p w14:paraId="03B5FDF7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Scattare foto o video per documentare le esperienze ed agevolare la memoria episodica.</w:t>
            </w:r>
          </w:p>
          <w:p w14:paraId="77DC9723" w14:textId="77777777" w:rsidR="00C87EA8" w:rsidRPr="00C87EA8" w:rsidRDefault="00C87EA8" w:rsidP="00C87EA8">
            <w:pPr>
              <w:numPr>
                <w:ilvl w:val="0"/>
                <w:numId w:val="42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C87EA8">
              <w:rPr>
                <w:rFonts w:cstheme="minorHAnsi"/>
                <w:sz w:val="20"/>
                <w:szCs w:val="20"/>
              </w:rPr>
              <w:t>Programmare momenti di pause riattivanti e rigenerative attraverso l’uso di applicazioni o servizi web dedicati.</w:t>
            </w:r>
          </w:p>
        </w:tc>
      </w:tr>
    </w:tbl>
    <w:p w14:paraId="45986ACB" w14:textId="77777777" w:rsidR="00C87EA8" w:rsidRPr="00C87EA8" w:rsidRDefault="00C87EA8" w:rsidP="00C87EA8">
      <w:pPr>
        <w:rPr>
          <w:rFonts w:cstheme="minorHAnsi"/>
          <w:sz w:val="20"/>
          <w:szCs w:val="20"/>
        </w:rPr>
      </w:pPr>
    </w:p>
    <w:p w14:paraId="578D271F" w14:textId="77777777" w:rsidR="00C87EA8" w:rsidRPr="00C87EA8" w:rsidRDefault="00C87EA8">
      <w:pPr>
        <w:rPr>
          <w:rFonts w:cstheme="minorHAnsi"/>
          <w:sz w:val="20"/>
          <w:szCs w:val="20"/>
        </w:rPr>
      </w:pPr>
    </w:p>
    <w:sectPr w:rsidR="00C87EA8" w:rsidRPr="00C87EA8" w:rsidSect="008A30C9">
      <w:headerReference w:type="default" r:id="rId67"/>
      <w:footerReference w:type="default" r:id="rId68"/>
      <w:pgSz w:w="16838" w:h="11906" w:orient="landscape"/>
      <w:pgMar w:top="1134" w:right="1417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6309" w14:textId="77777777" w:rsidR="00585B73" w:rsidRDefault="00585B73" w:rsidP="00C87EA8">
      <w:pPr>
        <w:spacing w:after="0" w:line="240" w:lineRule="auto"/>
      </w:pPr>
      <w:r>
        <w:separator/>
      </w:r>
    </w:p>
  </w:endnote>
  <w:endnote w:type="continuationSeparator" w:id="0">
    <w:p w14:paraId="66696922" w14:textId="77777777" w:rsidR="00585B73" w:rsidRDefault="00585B73" w:rsidP="00C8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5204969"/>
      <w:docPartObj>
        <w:docPartGallery w:val="Page Numbers (Bottom of Page)"/>
        <w:docPartUnique/>
      </w:docPartObj>
    </w:sdtPr>
    <w:sdtContent>
      <w:p w14:paraId="3CD60FBC" w14:textId="6DA8A388" w:rsidR="008A30C9" w:rsidRDefault="008A30C9">
        <w:pPr>
          <w:pStyle w:val="Pidipagina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0" distR="0" wp14:anchorId="09D7FEF2" wp14:editId="266EFFE2">
                  <wp:extent cx="548640" cy="237490"/>
                  <wp:effectExtent l="9525" t="9525" r="13335" b="10160"/>
                  <wp:docPr id="1718302202" name="Grup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613241349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516622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403005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BD3639" w14:textId="77777777" w:rsidR="008A30C9" w:rsidRDefault="008A30C9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09D7FEF2" id="Gruppo 4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" filled="f" stroked="f">
                    <v:textbox inset="0,0,0,0">
                      <w:txbxContent>
                        <w:p w14:paraId="73BD3639" w14:textId="77777777" w:rsidR="008A30C9" w:rsidRDefault="008A30C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57F094DC" w14:textId="77777777" w:rsidR="008A30C9" w:rsidRDefault="008A30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B00B" w14:textId="77777777" w:rsidR="00585B73" w:rsidRDefault="00585B73" w:rsidP="00C87EA8">
      <w:pPr>
        <w:spacing w:after="0" w:line="240" w:lineRule="auto"/>
      </w:pPr>
      <w:r>
        <w:separator/>
      </w:r>
    </w:p>
  </w:footnote>
  <w:footnote w:type="continuationSeparator" w:id="0">
    <w:p w14:paraId="42B65880" w14:textId="77777777" w:rsidR="00585B73" w:rsidRDefault="00585B73" w:rsidP="00C8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39"/>
      <w:gridCol w:w="14048"/>
    </w:tblGrid>
    <w:tr w:rsidR="008A30C9" w14:paraId="35CBD95B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C45E0DA" w14:textId="77777777" w:rsidR="008A30C9" w:rsidRDefault="008A30C9">
          <w:pPr>
            <w:pStyle w:val="Intestazion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FCFE689" w14:textId="5EB84977" w:rsidR="008A30C9" w:rsidRDefault="008A30C9">
          <w:pPr>
            <w:pStyle w:val="Intestazione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olo"/>
              <w:tag w:val=""/>
              <w:id w:val="-773790484"/>
              <w:placeholder>
                <w:docPart w:val="934124E4DB714F2F92C287357266EEE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23.24 CORSO DI FORMAZIONE “DALL’ICF ALL’UNIVERSAL DESIGN FOR LEARNING” Istituto Comprensivo Fracassetti-Capodarco (YLENIA PAGLIARI)</w:t>
              </w:r>
            </w:sdtContent>
          </w:sdt>
        </w:p>
      </w:tc>
    </w:tr>
  </w:tbl>
  <w:p w14:paraId="1516AAEB" w14:textId="77777777" w:rsidR="008A30C9" w:rsidRDefault="008A30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7B0"/>
    <w:multiLevelType w:val="hybridMultilevel"/>
    <w:tmpl w:val="A7526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DF7"/>
    <w:multiLevelType w:val="hybridMultilevel"/>
    <w:tmpl w:val="B934A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461E1"/>
    <w:multiLevelType w:val="hybridMultilevel"/>
    <w:tmpl w:val="7254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F59CE"/>
    <w:multiLevelType w:val="hybridMultilevel"/>
    <w:tmpl w:val="0CA0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7C05"/>
    <w:multiLevelType w:val="hybridMultilevel"/>
    <w:tmpl w:val="64569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67AE7"/>
    <w:multiLevelType w:val="hybridMultilevel"/>
    <w:tmpl w:val="8CD8B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FC6"/>
    <w:multiLevelType w:val="hybridMultilevel"/>
    <w:tmpl w:val="B3E88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3128"/>
    <w:multiLevelType w:val="hybridMultilevel"/>
    <w:tmpl w:val="F2A0A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0855"/>
    <w:multiLevelType w:val="hybridMultilevel"/>
    <w:tmpl w:val="B4606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17FBE"/>
    <w:multiLevelType w:val="hybridMultilevel"/>
    <w:tmpl w:val="FE489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63A4E"/>
    <w:multiLevelType w:val="hybridMultilevel"/>
    <w:tmpl w:val="0A36F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661F"/>
    <w:multiLevelType w:val="hybridMultilevel"/>
    <w:tmpl w:val="DDA23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3740F"/>
    <w:multiLevelType w:val="hybridMultilevel"/>
    <w:tmpl w:val="494EC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66A7A"/>
    <w:multiLevelType w:val="hybridMultilevel"/>
    <w:tmpl w:val="31CE089A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C01021"/>
    <w:multiLevelType w:val="hybridMultilevel"/>
    <w:tmpl w:val="CAB28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2656"/>
    <w:multiLevelType w:val="hybridMultilevel"/>
    <w:tmpl w:val="B86ED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47728"/>
    <w:multiLevelType w:val="hybridMultilevel"/>
    <w:tmpl w:val="72A491E8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467FB1"/>
    <w:multiLevelType w:val="hybridMultilevel"/>
    <w:tmpl w:val="FF585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60174"/>
    <w:multiLevelType w:val="hybridMultilevel"/>
    <w:tmpl w:val="C9541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9641C"/>
    <w:multiLevelType w:val="hybridMultilevel"/>
    <w:tmpl w:val="A8DEE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5350E"/>
    <w:multiLevelType w:val="hybridMultilevel"/>
    <w:tmpl w:val="34005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1028D"/>
    <w:multiLevelType w:val="hybridMultilevel"/>
    <w:tmpl w:val="26BEB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184F"/>
    <w:multiLevelType w:val="hybridMultilevel"/>
    <w:tmpl w:val="67049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4074"/>
    <w:multiLevelType w:val="hybridMultilevel"/>
    <w:tmpl w:val="BD68C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83792"/>
    <w:multiLevelType w:val="hybridMultilevel"/>
    <w:tmpl w:val="3338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75C89"/>
    <w:multiLevelType w:val="hybridMultilevel"/>
    <w:tmpl w:val="7CB84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E4D0A"/>
    <w:multiLevelType w:val="hybridMultilevel"/>
    <w:tmpl w:val="0B122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E357F"/>
    <w:multiLevelType w:val="hybridMultilevel"/>
    <w:tmpl w:val="23E09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92460"/>
    <w:multiLevelType w:val="hybridMultilevel"/>
    <w:tmpl w:val="638ED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43373"/>
    <w:multiLevelType w:val="hybridMultilevel"/>
    <w:tmpl w:val="22C89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F6155"/>
    <w:multiLevelType w:val="hybridMultilevel"/>
    <w:tmpl w:val="904C1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22E92"/>
    <w:multiLevelType w:val="hybridMultilevel"/>
    <w:tmpl w:val="8F74F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319EC"/>
    <w:multiLevelType w:val="hybridMultilevel"/>
    <w:tmpl w:val="5A82A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67552"/>
    <w:multiLevelType w:val="hybridMultilevel"/>
    <w:tmpl w:val="25E04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7645B"/>
    <w:multiLevelType w:val="hybridMultilevel"/>
    <w:tmpl w:val="8A709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71A0C"/>
    <w:multiLevelType w:val="hybridMultilevel"/>
    <w:tmpl w:val="D2140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C37D8"/>
    <w:multiLevelType w:val="hybridMultilevel"/>
    <w:tmpl w:val="757204D2"/>
    <w:lvl w:ilvl="0" w:tplc="188E6F0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4C0213"/>
    <w:multiLevelType w:val="hybridMultilevel"/>
    <w:tmpl w:val="79B0B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B4E4C"/>
    <w:multiLevelType w:val="hybridMultilevel"/>
    <w:tmpl w:val="06A2E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51DB0"/>
    <w:multiLevelType w:val="hybridMultilevel"/>
    <w:tmpl w:val="3A5C2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F50B2"/>
    <w:multiLevelType w:val="hybridMultilevel"/>
    <w:tmpl w:val="21FE7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A0626"/>
    <w:multiLevelType w:val="hybridMultilevel"/>
    <w:tmpl w:val="04CEA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50FA8"/>
    <w:multiLevelType w:val="hybridMultilevel"/>
    <w:tmpl w:val="B4E66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11453"/>
    <w:multiLevelType w:val="hybridMultilevel"/>
    <w:tmpl w:val="C9543E7E"/>
    <w:lvl w:ilvl="0" w:tplc="F3966B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6221816">
    <w:abstractNumId w:val="36"/>
  </w:num>
  <w:num w:numId="2" w16cid:durableId="1990404296">
    <w:abstractNumId w:val="16"/>
  </w:num>
  <w:num w:numId="3" w16cid:durableId="1252543971">
    <w:abstractNumId w:val="13"/>
  </w:num>
  <w:num w:numId="4" w16cid:durableId="1344819120">
    <w:abstractNumId w:val="43"/>
  </w:num>
  <w:num w:numId="5" w16cid:durableId="1151366193">
    <w:abstractNumId w:val="24"/>
  </w:num>
  <w:num w:numId="6" w16cid:durableId="1655453740">
    <w:abstractNumId w:val="12"/>
  </w:num>
  <w:num w:numId="7" w16cid:durableId="1313947463">
    <w:abstractNumId w:val="29"/>
  </w:num>
  <w:num w:numId="8" w16cid:durableId="1137259102">
    <w:abstractNumId w:val="0"/>
  </w:num>
  <w:num w:numId="9" w16cid:durableId="668361858">
    <w:abstractNumId w:val="5"/>
  </w:num>
  <w:num w:numId="10" w16cid:durableId="834759328">
    <w:abstractNumId w:val="25"/>
  </w:num>
  <w:num w:numId="11" w16cid:durableId="1929726404">
    <w:abstractNumId w:val="10"/>
  </w:num>
  <w:num w:numId="12" w16cid:durableId="279802562">
    <w:abstractNumId w:val="18"/>
  </w:num>
  <w:num w:numId="13" w16cid:durableId="1293245940">
    <w:abstractNumId w:val="8"/>
  </w:num>
  <w:num w:numId="14" w16cid:durableId="80419327">
    <w:abstractNumId w:val="4"/>
  </w:num>
  <w:num w:numId="15" w16cid:durableId="1544170608">
    <w:abstractNumId w:val="41"/>
  </w:num>
  <w:num w:numId="16" w16cid:durableId="212615947">
    <w:abstractNumId w:val="11"/>
  </w:num>
  <w:num w:numId="17" w16cid:durableId="584192509">
    <w:abstractNumId w:val="27"/>
  </w:num>
  <w:num w:numId="18" w16cid:durableId="1438060293">
    <w:abstractNumId w:val="30"/>
  </w:num>
  <w:num w:numId="19" w16cid:durableId="2013988732">
    <w:abstractNumId w:val="34"/>
  </w:num>
  <w:num w:numId="20" w16cid:durableId="39867703">
    <w:abstractNumId w:val="33"/>
  </w:num>
  <w:num w:numId="21" w16cid:durableId="2000958665">
    <w:abstractNumId w:val="22"/>
  </w:num>
  <w:num w:numId="22" w16cid:durableId="988287275">
    <w:abstractNumId w:val="26"/>
  </w:num>
  <w:num w:numId="23" w16cid:durableId="765148544">
    <w:abstractNumId w:val="7"/>
  </w:num>
  <w:num w:numId="24" w16cid:durableId="867109522">
    <w:abstractNumId w:val="9"/>
  </w:num>
  <w:num w:numId="25" w16cid:durableId="1973946230">
    <w:abstractNumId w:val="31"/>
  </w:num>
  <w:num w:numId="26" w16cid:durableId="108473989">
    <w:abstractNumId w:val="21"/>
  </w:num>
  <w:num w:numId="27" w16cid:durableId="1087191100">
    <w:abstractNumId w:val="1"/>
  </w:num>
  <w:num w:numId="28" w16cid:durableId="755790153">
    <w:abstractNumId w:val="28"/>
  </w:num>
  <w:num w:numId="29" w16cid:durableId="1865362447">
    <w:abstractNumId w:val="38"/>
  </w:num>
  <w:num w:numId="30" w16cid:durableId="1813786262">
    <w:abstractNumId w:val="37"/>
  </w:num>
  <w:num w:numId="31" w16cid:durableId="1546988051">
    <w:abstractNumId w:val="35"/>
  </w:num>
  <w:num w:numId="32" w16cid:durableId="412315835">
    <w:abstractNumId w:val="3"/>
  </w:num>
  <w:num w:numId="33" w16cid:durableId="863400447">
    <w:abstractNumId w:val="6"/>
  </w:num>
  <w:num w:numId="34" w16cid:durableId="755515133">
    <w:abstractNumId w:val="14"/>
  </w:num>
  <w:num w:numId="35" w16cid:durableId="1608149488">
    <w:abstractNumId w:val="39"/>
  </w:num>
  <w:num w:numId="36" w16cid:durableId="674722822">
    <w:abstractNumId w:val="20"/>
  </w:num>
  <w:num w:numId="37" w16cid:durableId="1192107822">
    <w:abstractNumId w:val="23"/>
  </w:num>
  <w:num w:numId="38" w16cid:durableId="1146166529">
    <w:abstractNumId w:val="40"/>
  </w:num>
  <w:num w:numId="39" w16cid:durableId="1888837986">
    <w:abstractNumId w:val="17"/>
  </w:num>
  <w:num w:numId="40" w16cid:durableId="286934698">
    <w:abstractNumId w:val="15"/>
  </w:num>
  <w:num w:numId="41" w16cid:durableId="900866395">
    <w:abstractNumId w:val="19"/>
  </w:num>
  <w:num w:numId="42" w16cid:durableId="366301972">
    <w:abstractNumId w:val="32"/>
  </w:num>
  <w:num w:numId="43" w16cid:durableId="1367677629">
    <w:abstractNumId w:val="42"/>
  </w:num>
  <w:num w:numId="44" w16cid:durableId="1689915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8E"/>
    <w:rsid w:val="000445C1"/>
    <w:rsid w:val="00585B73"/>
    <w:rsid w:val="00604164"/>
    <w:rsid w:val="0074788E"/>
    <w:rsid w:val="00803188"/>
    <w:rsid w:val="008A30C9"/>
    <w:rsid w:val="00B5723A"/>
    <w:rsid w:val="00C87EA8"/>
    <w:rsid w:val="00D63EF3"/>
    <w:rsid w:val="00F7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097ED"/>
  <w15:chartTrackingRefBased/>
  <w15:docId w15:val="{309CBC61-E246-4410-8EF2-FA40E2F5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7E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7E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87EA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A30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0C9"/>
  </w:style>
  <w:style w:type="paragraph" w:styleId="Pidipagina">
    <w:name w:val="footer"/>
    <w:basedOn w:val="Normale"/>
    <w:link w:val="PidipaginaCarattere"/>
    <w:uiPriority w:val="99"/>
    <w:unhideWhenUsed/>
    <w:rsid w:val="008A30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0C9"/>
  </w:style>
  <w:style w:type="character" w:styleId="Numeropagina">
    <w:name w:val="page number"/>
    <w:basedOn w:val="Carpredefinitoparagrafo"/>
    <w:uiPriority w:val="99"/>
    <w:unhideWhenUsed/>
    <w:rsid w:val="008A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63" Type="http://schemas.openxmlformats.org/officeDocument/2006/relationships/diagramLayout" Target="diagrams/layout12.xml"/><Relationship Id="rId68" Type="http://schemas.openxmlformats.org/officeDocument/2006/relationships/footer" Target="footer1.xml"/><Relationship Id="rId7" Type="http://schemas.openxmlformats.org/officeDocument/2006/relationships/diagramData" Target="diagrams/data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66" Type="http://schemas.microsoft.com/office/2007/relationships/diagramDrawing" Target="diagrams/drawing12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61" Type="http://schemas.microsoft.com/office/2007/relationships/diagramDrawing" Target="diagrams/drawing1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fontTable" Target="fontTable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header" Target="header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4_1">
  <dgm:title val=""/>
  <dgm:desc val=""/>
  <dgm:catLst>
    <dgm:cat type="accent4" pri="11100"/>
  </dgm:catLst>
  <dgm:styleLbl name="node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4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4">
        <a:alpha val="4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4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4">
        <a:alpha val="90000"/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6_1" csCatId="accent6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70AD47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1_1" csCatId="accent1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1_1" csCatId="accent1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1_1" csCatId="accent1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6_1" csCatId="accent6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70AD47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6_1" csCatId="accent6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70AD47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2_1" csCatId="accent2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4_1" csCatId="accent4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FFC000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4_1" csCatId="accent4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FFC000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170CD0F8-19D3-41C0-8B77-314A1BC84713}" type="doc">
      <dgm:prSet loTypeId="urn:microsoft.com/office/officeart/2005/8/layout/hProcess9" loCatId="process" qsTypeId="urn:microsoft.com/office/officeart/2005/8/quickstyle/simple1" qsCatId="simple" csTypeId="urn:microsoft.com/office/officeart/2005/8/colors/accent4_1" csCatId="accent4" phldr="1"/>
      <dgm:spPr/>
    </dgm:pt>
    <dgm:pt modelId="{167F6709-BA4F-4510-AAD9-260471565E14}">
      <dgm:prSet phldrT="[Testo]"/>
      <dgm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59A1FBF0-1C34-4BDC-9CD2-C6B6CF75676D}" type="parTrans" cxnId="{741540D0-95DD-431C-9461-01B5E7F5A7FB}">
      <dgm:prSet/>
      <dgm:spPr/>
      <dgm:t>
        <a:bodyPr/>
        <a:lstStyle/>
        <a:p>
          <a:endParaRPr lang="it-IT"/>
        </a:p>
      </dgm:t>
    </dgm:pt>
    <dgm:pt modelId="{F927ACA9-E855-4F05-8E8C-C71209858EC7}" type="sibTrans" cxnId="{741540D0-95DD-431C-9461-01B5E7F5A7FB}">
      <dgm:prSet/>
      <dgm:spPr/>
      <dgm:t>
        <a:bodyPr/>
        <a:lstStyle/>
        <a:p>
          <a:endParaRPr lang="it-IT"/>
        </a:p>
      </dgm:t>
    </dgm:pt>
    <dgm:pt modelId="{4E94A50D-79AF-49A2-8D24-74E9B227CE9A}">
      <dgm:prSet phldrT="[Testo]"/>
      <dgm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3AF3EF71-6F13-4910-A5BE-6C076A766794}" type="parTrans" cxnId="{951E9C68-22D5-4589-8A27-5108390ACC16}">
      <dgm:prSet/>
      <dgm:spPr/>
      <dgm:t>
        <a:bodyPr/>
        <a:lstStyle/>
        <a:p>
          <a:endParaRPr lang="it-IT"/>
        </a:p>
      </dgm:t>
    </dgm:pt>
    <dgm:pt modelId="{F762795F-C5F4-4CCF-BCD0-1CC1E144A8B3}" type="sibTrans" cxnId="{951E9C68-22D5-4589-8A27-5108390ACC16}">
      <dgm:prSet/>
      <dgm:spPr/>
      <dgm:t>
        <a:bodyPr/>
        <a:lstStyle/>
        <a:p>
          <a:endParaRPr lang="it-IT"/>
        </a:p>
      </dgm:t>
    </dgm:pt>
    <dgm:pt modelId="{91D63728-C344-4A83-8AE1-CA3D352846A7}">
      <dgm:prSet phldrT="[Testo]"/>
      <dgm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it-IT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B3BF9E8C-3131-4244-A827-AC9BE41E0F08}" type="parTrans" cxnId="{8CDFB0D7-1094-4EE3-A569-96CFD404F8EB}">
      <dgm:prSet/>
      <dgm:spPr/>
      <dgm:t>
        <a:bodyPr/>
        <a:lstStyle/>
        <a:p>
          <a:endParaRPr lang="it-IT"/>
        </a:p>
      </dgm:t>
    </dgm:pt>
    <dgm:pt modelId="{D3040F72-BB18-4565-8095-C28D5D188CB7}" type="sibTrans" cxnId="{8CDFB0D7-1094-4EE3-A569-96CFD404F8EB}">
      <dgm:prSet/>
      <dgm:spPr/>
      <dgm:t>
        <a:bodyPr/>
        <a:lstStyle/>
        <a:p>
          <a:endParaRPr lang="it-IT"/>
        </a:p>
      </dgm:t>
    </dgm:pt>
    <dgm:pt modelId="{A101CDE3-B75A-4463-B829-1449862C8FC9}" type="pres">
      <dgm:prSet presAssocID="{170CD0F8-19D3-41C0-8B77-314A1BC84713}" presName="CompostProcess" presStyleCnt="0">
        <dgm:presLayoutVars>
          <dgm:dir/>
          <dgm:resizeHandles val="exact"/>
        </dgm:presLayoutVars>
      </dgm:prSet>
      <dgm:spPr/>
    </dgm:pt>
    <dgm:pt modelId="{013ABA89-72B4-4820-ADAB-19225E8CC2FC}" type="pres">
      <dgm:prSet presAssocID="{170CD0F8-19D3-41C0-8B77-314A1BC84713}" presName="arrow" presStyleLbl="bgShp" presStyleIdx="0" presStyleCnt="1"/>
      <dgm:spPr>
        <a:xfrm>
          <a:off x="46672" y="0"/>
          <a:ext cx="528955" cy="387350"/>
        </a:xfrm>
        <a:prstGeom prst="rightArrow">
          <a:avLst/>
        </a:prstGeom>
        <a:solidFill>
          <a:srgbClr val="FFC000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40C01C3D-EE1D-4F39-8CA9-F38D7E07BC4A}" type="pres">
      <dgm:prSet presAssocID="{170CD0F8-19D3-41C0-8B77-314A1BC84713}" presName="linearProcess" presStyleCnt="0"/>
      <dgm:spPr/>
    </dgm:pt>
    <dgm:pt modelId="{C84C2BE7-AFDE-4E18-A0AA-27B386765316}" type="pres">
      <dgm:prSet presAssocID="{167F6709-BA4F-4510-AAD9-260471565E14}" presName="textNode" presStyleLbl="node1" presStyleIdx="0" presStyleCnt="3">
        <dgm:presLayoutVars>
          <dgm:bulletEnabled val="1"/>
        </dgm:presLayoutVars>
      </dgm:prSet>
      <dgm:spPr/>
    </dgm:pt>
    <dgm:pt modelId="{4A1F6CBB-F889-43CF-9620-4460DF898AE0}" type="pres">
      <dgm:prSet presAssocID="{F927ACA9-E855-4F05-8E8C-C71209858EC7}" presName="sibTrans" presStyleCnt="0"/>
      <dgm:spPr/>
    </dgm:pt>
    <dgm:pt modelId="{E59045BD-1C69-4897-AC6B-A75E53C9CA6C}" type="pres">
      <dgm:prSet presAssocID="{4E94A50D-79AF-49A2-8D24-74E9B227CE9A}" presName="textNode" presStyleLbl="node1" presStyleIdx="1" presStyleCnt="3">
        <dgm:presLayoutVars>
          <dgm:bulletEnabled val="1"/>
        </dgm:presLayoutVars>
      </dgm:prSet>
      <dgm:spPr/>
    </dgm:pt>
    <dgm:pt modelId="{FDA4E0CD-B69B-41FE-8E79-5E302132CB58}" type="pres">
      <dgm:prSet presAssocID="{F762795F-C5F4-4CCF-BCD0-1CC1E144A8B3}" presName="sibTrans" presStyleCnt="0"/>
      <dgm:spPr/>
    </dgm:pt>
    <dgm:pt modelId="{26C1225B-26F5-4E13-91A9-2D6719B7095B}" type="pres">
      <dgm:prSet presAssocID="{91D63728-C344-4A83-8AE1-CA3D352846A7}" presName="textNode" presStyleLbl="node1" presStyleIdx="2" presStyleCnt="3">
        <dgm:presLayoutVars>
          <dgm:bulletEnabled val="1"/>
        </dgm:presLayoutVars>
      </dgm:prSet>
      <dgm:spPr/>
    </dgm:pt>
  </dgm:ptLst>
  <dgm:cxnLst>
    <dgm:cxn modelId="{BC7D9C38-A090-4806-8331-B35EEAFE856C}" type="presOf" srcId="{4E94A50D-79AF-49A2-8D24-74E9B227CE9A}" destId="{E59045BD-1C69-4897-AC6B-A75E53C9CA6C}" srcOrd="0" destOrd="0" presId="urn:microsoft.com/office/officeart/2005/8/layout/hProcess9"/>
    <dgm:cxn modelId="{F4DA0B64-FA13-4CD7-994E-C87D17024901}" type="presOf" srcId="{170CD0F8-19D3-41C0-8B77-314A1BC84713}" destId="{A101CDE3-B75A-4463-B829-1449862C8FC9}" srcOrd="0" destOrd="0" presId="urn:microsoft.com/office/officeart/2005/8/layout/hProcess9"/>
    <dgm:cxn modelId="{951E9C68-22D5-4589-8A27-5108390ACC16}" srcId="{170CD0F8-19D3-41C0-8B77-314A1BC84713}" destId="{4E94A50D-79AF-49A2-8D24-74E9B227CE9A}" srcOrd="1" destOrd="0" parTransId="{3AF3EF71-6F13-4910-A5BE-6C076A766794}" sibTransId="{F762795F-C5F4-4CCF-BCD0-1CC1E144A8B3}"/>
    <dgm:cxn modelId="{412C264E-FFEF-4808-A486-30C3BE34D7A8}" type="presOf" srcId="{167F6709-BA4F-4510-AAD9-260471565E14}" destId="{C84C2BE7-AFDE-4E18-A0AA-27B386765316}" srcOrd="0" destOrd="0" presId="urn:microsoft.com/office/officeart/2005/8/layout/hProcess9"/>
    <dgm:cxn modelId="{9B0D99C2-2D8F-4BE7-AA10-AA81C528618D}" type="presOf" srcId="{91D63728-C344-4A83-8AE1-CA3D352846A7}" destId="{26C1225B-26F5-4E13-91A9-2D6719B7095B}" srcOrd="0" destOrd="0" presId="urn:microsoft.com/office/officeart/2005/8/layout/hProcess9"/>
    <dgm:cxn modelId="{741540D0-95DD-431C-9461-01B5E7F5A7FB}" srcId="{170CD0F8-19D3-41C0-8B77-314A1BC84713}" destId="{167F6709-BA4F-4510-AAD9-260471565E14}" srcOrd="0" destOrd="0" parTransId="{59A1FBF0-1C34-4BDC-9CD2-C6B6CF75676D}" sibTransId="{F927ACA9-E855-4F05-8E8C-C71209858EC7}"/>
    <dgm:cxn modelId="{8CDFB0D7-1094-4EE3-A569-96CFD404F8EB}" srcId="{170CD0F8-19D3-41C0-8B77-314A1BC84713}" destId="{91D63728-C344-4A83-8AE1-CA3D352846A7}" srcOrd="2" destOrd="0" parTransId="{B3BF9E8C-3131-4244-A827-AC9BE41E0F08}" sibTransId="{D3040F72-BB18-4565-8095-C28D5D188CB7}"/>
    <dgm:cxn modelId="{9E3CB202-7A88-45B9-8290-2301A0A2B4C1}" type="presParOf" srcId="{A101CDE3-B75A-4463-B829-1449862C8FC9}" destId="{013ABA89-72B4-4820-ADAB-19225E8CC2FC}" srcOrd="0" destOrd="0" presId="urn:microsoft.com/office/officeart/2005/8/layout/hProcess9"/>
    <dgm:cxn modelId="{9139FAF2-4D63-4892-A599-9679A251EFB3}" type="presParOf" srcId="{A101CDE3-B75A-4463-B829-1449862C8FC9}" destId="{40C01C3D-EE1D-4F39-8CA9-F38D7E07BC4A}" srcOrd="1" destOrd="0" presId="urn:microsoft.com/office/officeart/2005/8/layout/hProcess9"/>
    <dgm:cxn modelId="{04B41D73-5BFC-4B37-86E8-7D158779BD26}" type="presParOf" srcId="{40C01C3D-EE1D-4F39-8CA9-F38D7E07BC4A}" destId="{C84C2BE7-AFDE-4E18-A0AA-27B386765316}" srcOrd="0" destOrd="0" presId="urn:microsoft.com/office/officeart/2005/8/layout/hProcess9"/>
    <dgm:cxn modelId="{1998FBF0-25C1-4591-8C13-DC2DA07EF124}" type="presParOf" srcId="{40C01C3D-EE1D-4F39-8CA9-F38D7E07BC4A}" destId="{4A1F6CBB-F889-43CF-9620-4460DF898AE0}" srcOrd="1" destOrd="0" presId="urn:microsoft.com/office/officeart/2005/8/layout/hProcess9"/>
    <dgm:cxn modelId="{78C5FA77-40C4-4862-A5DD-477B82BF388E}" type="presParOf" srcId="{40C01C3D-EE1D-4F39-8CA9-F38D7E07BC4A}" destId="{E59045BD-1C69-4897-AC6B-A75E53C9CA6C}" srcOrd="2" destOrd="0" presId="urn:microsoft.com/office/officeart/2005/8/layout/hProcess9"/>
    <dgm:cxn modelId="{A72E4619-2D2A-4929-91D2-7CB07429CFEF}" type="presParOf" srcId="{40C01C3D-EE1D-4F39-8CA9-F38D7E07BC4A}" destId="{FDA4E0CD-B69B-41FE-8E79-5E302132CB58}" srcOrd="3" destOrd="0" presId="urn:microsoft.com/office/officeart/2005/8/layout/hProcess9"/>
    <dgm:cxn modelId="{EE8B3BB2-3F50-4FE0-A1C4-9E1BBF377A6E}" type="presParOf" srcId="{40C01C3D-EE1D-4F39-8CA9-F38D7E07BC4A}" destId="{26C1225B-26F5-4E13-91A9-2D6719B7095B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70AD47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4472C4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70AD47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70AD47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FFC000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FFC000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3ABA89-72B4-4820-ADAB-19225E8CC2FC}">
      <dsp:nvSpPr>
        <dsp:cNvPr id="0" name=""/>
        <dsp:cNvSpPr/>
      </dsp:nvSpPr>
      <dsp:spPr>
        <a:xfrm>
          <a:off x="46672" y="0"/>
          <a:ext cx="528955" cy="387350"/>
        </a:xfrm>
        <a:prstGeom prst="rightArrow">
          <a:avLst/>
        </a:prstGeom>
        <a:solidFill>
          <a:srgbClr val="FFC000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4C2BE7-AFDE-4E18-A0AA-27B386765316}">
      <dsp:nvSpPr>
        <dsp:cNvPr id="0" name=""/>
        <dsp:cNvSpPr/>
      </dsp:nvSpPr>
      <dsp:spPr>
        <a:xfrm>
          <a:off x="21087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>
        <a:off x="28651" y="123769"/>
        <a:ext cx="171562" cy="139812"/>
      </dsp:txXfrm>
    </dsp:sp>
    <dsp:sp modelId="{E59045BD-1C69-4897-AC6B-A75E53C9CA6C}">
      <dsp:nvSpPr>
        <dsp:cNvPr id="0" name=""/>
        <dsp:cNvSpPr/>
      </dsp:nvSpPr>
      <dsp:spPr>
        <a:xfrm>
          <a:off x="217805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>
        <a:off x="225369" y="123769"/>
        <a:ext cx="171562" cy="139812"/>
      </dsp:txXfrm>
    </dsp:sp>
    <dsp:sp modelId="{26C1225B-26F5-4E13-91A9-2D6719B7095B}">
      <dsp:nvSpPr>
        <dsp:cNvPr id="0" name=""/>
        <dsp:cNvSpPr/>
      </dsp:nvSpPr>
      <dsp:spPr>
        <a:xfrm>
          <a:off x="414522" y="116205"/>
          <a:ext cx="186690" cy="154940"/>
        </a:xfrm>
        <a:prstGeom prst="round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>
        <a:off x="422086" y="123769"/>
        <a:ext cx="171562" cy="1398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4124E4DB714F2F92C287357266EE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55DADE-FA83-4453-BAB5-C4F24A6E74B7}"/>
      </w:docPartPr>
      <w:docPartBody>
        <w:p w:rsidR="00A20FC0" w:rsidRDefault="0064676B" w:rsidP="0064676B">
          <w:pPr>
            <w:pStyle w:val="934124E4DB714F2F92C287357266EEEF"/>
          </w:pPr>
          <w:r>
            <w:rPr>
              <w:caps/>
              <w:color w:val="FFFFFF" w:themeColor="background1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6B"/>
    <w:rsid w:val="0064676B"/>
    <w:rsid w:val="009C672C"/>
    <w:rsid w:val="00A20FC0"/>
    <w:rsid w:val="00B7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34124E4DB714F2F92C287357266EEEF">
    <w:name w:val="934124E4DB714F2F92C287357266EEEF"/>
    <w:rsid w:val="00646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3598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23.24 CORSO DI FORMAZIONE “DALL’ICF ALL’UNIVERSAL DESIGN FOR LEARNING” Istituto Comprensivo Fracassetti-Capodarco (YLENIA PAGLIARI)</dc:title>
  <dc:subject/>
  <dc:creator>Ylenia Pagliari</dc:creator>
  <cp:keywords/>
  <dc:description/>
  <cp:lastModifiedBy>giacomo vallorani</cp:lastModifiedBy>
  <cp:revision>2</cp:revision>
  <dcterms:created xsi:type="dcterms:W3CDTF">2023-11-20T07:44:00Z</dcterms:created>
  <dcterms:modified xsi:type="dcterms:W3CDTF">2023-11-20T07:44:00Z</dcterms:modified>
</cp:coreProperties>
</file>